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9D2" w:rsidRDefault="00FF69D2" w:rsidP="003B1CDB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773310" cy="7445003"/>
            <wp:effectExtent l="361950" t="0" r="332340" b="0"/>
            <wp:docPr id="1" name="Рисунок 1" descr="D:\обложка скан\6 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бложка скан\6 из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84521" cy="7457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C17" w:rsidRPr="00C909FF" w:rsidRDefault="00E8216B" w:rsidP="005533EB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</w:t>
      </w:r>
      <w:r w:rsidR="00823C17" w:rsidRPr="00C909FF">
        <w:rPr>
          <w:b/>
        </w:rPr>
        <w:t>Пояснительная записка</w:t>
      </w:r>
    </w:p>
    <w:p w:rsidR="00F66061" w:rsidRDefault="00823C17" w:rsidP="00F66061">
      <w:pPr>
        <w:widowControl w:val="0"/>
        <w:shd w:val="clear" w:color="auto" w:fill="FFFFFF"/>
        <w:tabs>
          <w:tab w:val="left" w:pos="518"/>
        </w:tabs>
        <w:autoSpaceDE w:val="0"/>
        <w:ind w:firstLine="709"/>
        <w:jc w:val="both"/>
        <w:rPr>
          <w:color w:val="000000" w:themeColor="text1"/>
        </w:rPr>
      </w:pPr>
      <w:r w:rsidRPr="00C909FF">
        <w:rPr>
          <w:color w:val="000000" w:themeColor="text1"/>
        </w:rPr>
        <w:t xml:space="preserve">Рабочая программа по учебному предмету "ИЗО" для учащихся 6 класса составлена </w:t>
      </w:r>
      <w:r w:rsidR="00F66061">
        <w:rPr>
          <w:color w:val="000000" w:themeColor="text1"/>
        </w:rPr>
        <w:t xml:space="preserve">на основе: </w:t>
      </w:r>
    </w:p>
    <w:p w:rsidR="00F66061" w:rsidRDefault="00F66061" w:rsidP="00F66061">
      <w:pPr>
        <w:widowControl w:val="0"/>
        <w:numPr>
          <w:ilvl w:val="0"/>
          <w:numId w:val="21"/>
        </w:numPr>
        <w:ind w:left="567" w:hanging="567"/>
        <w:rPr>
          <w:spacing w:val="2"/>
        </w:rPr>
      </w:pPr>
      <w:r>
        <w:rPr>
          <w:spacing w:val="2"/>
        </w:rPr>
        <w:t>Фундаментального ядра содержания общего образования;</w:t>
      </w:r>
    </w:p>
    <w:p w:rsidR="00F66061" w:rsidRDefault="00F66061" w:rsidP="00F66061">
      <w:pPr>
        <w:widowControl w:val="0"/>
        <w:numPr>
          <w:ilvl w:val="0"/>
          <w:numId w:val="21"/>
        </w:numPr>
        <w:ind w:left="567" w:hanging="567"/>
        <w:rPr>
          <w:spacing w:val="2"/>
        </w:rPr>
      </w:pPr>
      <w:r>
        <w:rPr>
          <w:spacing w:val="2"/>
        </w:rPr>
        <w:t xml:space="preserve"> требований к результатам освоения основной образователь</w:t>
      </w:r>
      <w:r>
        <w:rPr>
          <w:spacing w:val="2"/>
        </w:rPr>
        <w:softHyphen/>
        <w:t>ной программы основного общего образования, представлен</w:t>
      </w:r>
      <w:r>
        <w:rPr>
          <w:spacing w:val="2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F66061" w:rsidRDefault="00F66061" w:rsidP="00F66061">
      <w:pPr>
        <w:widowControl w:val="0"/>
        <w:numPr>
          <w:ilvl w:val="0"/>
          <w:numId w:val="21"/>
        </w:numPr>
        <w:ind w:left="567" w:hanging="567"/>
        <w:rPr>
          <w:spacing w:val="2"/>
        </w:rPr>
      </w:pPr>
      <w:r>
        <w:rPr>
          <w:spacing w:val="2"/>
        </w:rPr>
        <w:t xml:space="preserve">основной образовательной  программы основного общего образования школы (раздел </w:t>
      </w:r>
      <w:proofErr w:type="gramStart"/>
      <w:r>
        <w:rPr>
          <w:spacing w:val="2"/>
        </w:rPr>
        <w:t>по</w:t>
      </w:r>
      <w:proofErr w:type="gramEnd"/>
      <w:r>
        <w:rPr>
          <w:spacing w:val="2"/>
        </w:rPr>
        <w:t xml:space="preserve"> ИЗО);</w:t>
      </w:r>
    </w:p>
    <w:p w:rsidR="00F66061" w:rsidRDefault="00F66061" w:rsidP="00F66061">
      <w:pPr>
        <w:widowControl w:val="0"/>
        <w:numPr>
          <w:ilvl w:val="0"/>
          <w:numId w:val="21"/>
        </w:numPr>
        <w:ind w:left="567" w:hanging="567"/>
        <w:rPr>
          <w:spacing w:val="2"/>
        </w:rPr>
      </w:pPr>
      <w:r>
        <w:rPr>
          <w:spacing w:val="2"/>
        </w:rPr>
        <w:t>программы развития универсальных учебных действий;</w:t>
      </w:r>
    </w:p>
    <w:p w:rsidR="00F66061" w:rsidRDefault="00F66061" w:rsidP="00F66061">
      <w:pPr>
        <w:widowControl w:val="0"/>
        <w:numPr>
          <w:ilvl w:val="0"/>
          <w:numId w:val="21"/>
        </w:numPr>
        <w:ind w:left="567" w:hanging="567"/>
        <w:rPr>
          <w:spacing w:val="2"/>
        </w:rPr>
      </w:pPr>
      <w:r>
        <w:rPr>
          <w:spacing w:val="2"/>
        </w:rPr>
        <w:t>программы духовно-нравственного развития и воспитания личности.</w:t>
      </w:r>
    </w:p>
    <w:p w:rsidR="00F66061" w:rsidRDefault="00F66061" w:rsidP="00F66061">
      <w:pPr>
        <w:widowControl w:val="0"/>
        <w:numPr>
          <w:ilvl w:val="0"/>
          <w:numId w:val="21"/>
        </w:numPr>
        <w:ind w:left="567" w:hanging="567"/>
        <w:rPr>
          <w:spacing w:val="2"/>
        </w:rPr>
      </w:pPr>
      <w:r>
        <w:rPr>
          <w:spacing w:val="2"/>
        </w:rPr>
        <w:t xml:space="preserve">учебного плана  МБОУ «Петровскозаводская средняя общеобразовательная школа» на 2022-2023 учебный год. </w:t>
      </w:r>
    </w:p>
    <w:p w:rsidR="002227F0" w:rsidRPr="002227F0" w:rsidRDefault="002227F0" w:rsidP="002227F0">
      <w:pPr>
        <w:tabs>
          <w:tab w:val="left" w:pos="142"/>
        </w:tabs>
        <w:jc w:val="both"/>
      </w:pPr>
      <w:r>
        <w:rPr>
          <w:rFonts w:eastAsia="PragmaticaCondC"/>
        </w:rPr>
        <w:t xml:space="preserve">      </w:t>
      </w:r>
      <w:r w:rsidRPr="002227F0">
        <w:rPr>
          <w:rFonts w:eastAsia="PragmaticaCondC"/>
        </w:rPr>
        <w:t>В данном курсе используется  учебник «</w:t>
      </w:r>
      <w:r w:rsidRPr="002227F0">
        <w:rPr>
          <w:rFonts w:eastAsia="SchoolBookC"/>
        </w:rPr>
        <w:t>Изобразительное искусство» для 6 класса общеобразовательных учреждений авторов  —</w:t>
      </w:r>
      <w:r w:rsidRPr="002227F0">
        <w:t xml:space="preserve"> Л.А. </w:t>
      </w:r>
      <w:proofErr w:type="spellStart"/>
      <w:r w:rsidRPr="002227F0">
        <w:t>Неменская</w:t>
      </w:r>
      <w:proofErr w:type="spellEnd"/>
      <w:r w:rsidRPr="002227F0">
        <w:t xml:space="preserve">; под ред. </w:t>
      </w:r>
      <w:proofErr w:type="spellStart"/>
      <w:r w:rsidRPr="002227F0">
        <w:t>Б.М.Неменского</w:t>
      </w:r>
      <w:proofErr w:type="spellEnd"/>
      <w:r w:rsidRPr="002227F0">
        <w:t>.</w:t>
      </w:r>
      <w:r w:rsidRPr="002227F0">
        <w:rPr>
          <w:rFonts w:eastAsia="SchoolBookC"/>
        </w:rPr>
        <w:t xml:space="preserve"> М </w:t>
      </w:r>
      <w:r w:rsidRPr="002227F0">
        <w:t>Просвещение, 2011</w:t>
      </w:r>
      <w:r w:rsidRPr="002227F0">
        <w:rPr>
          <w:rFonts w:eastAsia="SchoolBookC"/>
        </w:rPr>
        <w:t>— учебник, 2015.</w:t>
      </w:r>
      <w:r w:rsidRPr="002227F0">
        <w:rPr>
          <w:color w:val="000000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 w:rsidRPr="002227F0">
        <w:rPr>
          <w:color w:val="000000"/>
        </w:rPr>
        <w:t>Минобрнауки</w:t>
      </w:r>
      <w:proofErr w:type="spellEnd"/>
      <w:r w:rsidRPr="002227F0">
        <w:rPr>
          <w:color w:val="000000"/>
        </w:rPr>
        <w:t xml:space="preserve"> от 14 .10 </w:t>
      </w:r>
      <w:smartTag w:uri="urn:schemas-microsoft-com:office:smarttags" w:element="metricconverter">
        <w:smartTagPr>
          <w:attr w:name="ProductID" w:val="2011 г"/>
        </w:smartTagPr>
        <w:r w:rsidRPr="002227F0">
          <w:rPr>
            <w:color w:val="000000"/>
          </w:rPr>
          <w:t>2011 г</w:t>
        </w:r>
      </w:smartTag>
      <w:r w:rsidRPr="002227F0">
        <w:rPr>
          <w:color w:val="000000"/>
        </w:rPr>
        <w:t xml:space="preserve">. № 859).  </w:t>
      </w:r>
    </w:p>
    <w:p w:rsidR="00823C17" w:rsidRPr="00C909FF" w:rsidRDefault="00823C17" w:rsidP="00F66061">
      <w:r w:rsidRPr="00C909FF">
        <w:t xml:space="preserve">В соответствии с учебным планом программа </w:t>
      </w:r>
      <w:r w:rsidRPr="00F66061">
        <w:t>разработана на 35 часов</w:t>
      </w:r>
      <w:r w:rsidRPr="00C909FF">
        <w:rPr>
          <w:b/>
        </w:rPr>
        <w:t xml:space="preserve"> </w:t>
      </w:r>
      <w:r w:rsidRPr="00C909FF">
        <w:t>(1 ч/неделя).  В случае совпадения уроков с праздничными днями предполагается выполнение программы:</w:t>
      </w:r>
    </w:p>
    <w:p w:rsidR="00823C17" w:rsidRPr="00C909FF" w:rsidRDefault="00823C17" w:rsidP="005533EB">
      <w:pPr>
        <w:pStyle w:val="a3"/>
        <w:numPr>
          <w:ilvl w:val="0"/>
          <w:numId w:val="1"/>
        </w:numPr>
        <w:ind w:left="0" w:firstLine="709"/>
      </w:pPr>
      <w:r w:rsidRPr="00C909FF">
        <w:t>За счет часов выделенных на повторение материала;</w:t>
      </w:r>
    </w:p>
    <w:p w:rsidR="00823C17" w:rsidRPr="00C909FF" w:rsidRDefault="00823C17" w:rsidP="005533EB">
      <w:pPr>
        <w:pStyle w:val="a3"/>
        <w:numPr>
          <w:ilvl w:val="0"/>
          <w:numId w:val="1"/>
        </w:numPr>
        <w:ind w:left="0" w:firstLine="709"/>
      </w:pPr>
      <w:r w:rsidRPr="00C909FF">
        <w:t>За счет объединения  уроков по одной теме;</w:t>
      </w:r>
    </w:p>
    <w:p w:rsidR="00823C17" w:rsidRPr="00C909FF" w:rsidRDefault="00823C17" w:rsidP="005533EB">
      <w:pPr>
        <w:pStyle w:val="a3"/>
        <w:numPr>
          <w:ilvl w:val="0"/>
          <w:numId w:val="1"/>
        </w:numPr>
        <w:ind w:left="0" w:firstLine="709"/>
      </w:pPr>
      <w:r w:rsidRPr="00C909FF">
        <w:t xml:space="preserve">За счет самостоятельного изучения материала. </w:t>
      </w:r>
    </w:p>
    <w:p w:rsidR="00823C17" w:rsidRPr="00C909FF" w:rsidRDefault="00823C17" w:rsidP="005533EB">
      <w:pPr>
        <w:tabs>
          <w:tab w:val="left" w:pos="567"/>
        </w:tabs>
        <w:ind w:right="-1" w:firstLine="709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 xml:space="preserve">Рабочая программа конкретизирует содержание предметных тем образовательного стандарта, дает распределение учебных часов по разделам курса с учетом ФГОС, логики учебного процесса, возрастных особенностей учащихся. Рабочая программа способствует реализации единой концепции преподавания искусства. </w:t>
      </w:r>
    </w:p>
    <w:p w:rsidR="00823C17" w:rsidRPr="00C909FF" w:rsidRDefault="00823C17" w:rsidP="005533EB">
      <w:pPr>
        <w:ind w:firstLine="709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В соответствии с Концепцией художественного образования в РФ (приказ МО РФ от 28.12.2001 г., № 1403) в рабочую программу введен  региональный  компонент, в котором учитываются  аспекты этнокультурного образования, через изучение художественных традиций и промыслов Республики Татарстан.</w:t>
      </w:r>
    </w:p>
    <w:p w:rsidR="00823C17" w:rsidRDefault="00823C17" w:rsidP="005533EB">
      <w:pPr>
        <w:ind w:firstLine="709"/>
        <w:contextualSpacing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При составлении рабочей программы произведена корректировка примерной авторской программы в плане изменения числа тем, последовательности их изложения и перераспределения часов. При этом учтено, что учебные темы, которые не входят в обязательный минимум содержания основных образовательных программ, отнесены к элементам дополнительного (необязательного) содержания.</w:t>
      </w:r>
    </w:p>
    <w:p w:rsidR="00823C17" w:rsidRPr="00F66061" w:rsidRDefault="00823C17" w:rsidP="005533EB">
      <w:pPr>
        <w:ind w:firstLine="709"/>
        <w:contextualSpacing/>
        <w:jc w:val="center"/>
        <w:rPr>
          <w:rFonts w:eastAsia="Calibri"/>
          <w:lang w:eastAsia="en-US"/>
        </w:rPr>
      </w:pPr>
      <w:r w:rsidRPr="00F66061">
        <w:rPr>
          <w:rFonts w:eastAsia="Calibri"/>
          <w:lang w:eastAsia="en-US"/>
        </w:rPr>
        <w:t>Цели и задачи</w:t>
      </w:r>
    </w:p>
    <w:p w:rsidR="00823C17" w:rsidRPr="001B31CE" w:rsidRDefault="00823C17" w:rsidP="005533EB">
      <w:pPr>
        <w:ind w:firstLine="709"/>
        <w:jc w:val="both"/>
        <w:rPr>
          <w:rFonts w:eastAsia="Calibri"/>
          <w:spacing w:val="-8"/>
          <w:lang w:eastAsia="en-US"/>
        </w:rPr>
      </w:pPr>
      <w:r w:rsidRPr="004D143E">
        <w:rPr>
          <w:rFonts w:eastAsia="Calibri"/>
          <w:spacing w:val="-8"/>
          <w:lang w:eastAsia="en-US"/>
        </w:rPr>
        <w:t xml:space="preserve">Целью </w:t>
      </w:r>
      <w:r w:rsidRPr="001B31CE">
        <w:rPr>
          <w:rFonts w:eastAsia="Calibri"/>
          <w:spacing w:val="-8"/>
          <w:lang w:eastAsia="en-US"/>
        </w:rPr>
        <w:t>рабочей программы является создание условий для планирования, организации и управления образовательным процессом по изобразительному искусству в 6 классе и максимальная реализация региональных, национальных и этнокультурных особенносте</w:t>
      </w:r>
      <w:r w:rsidR="001B31CE" w:rsidRPr="001B31CE">
        <w:rPr>
          <w:rFonts w:eastAsia="Calibri"/>
          <w:spacing w:val="-8"/>
          <w:lang w:eastAsia="en-US"/>
        </w:rPr>
        <w:t>й России, Республики Татарстан.</w:t>
      </w:r>
    </w:p>
    <w:p w:rsidR="00823C17" w:rsidRPr="001B31CE" w:rsidRDefault="00823C17" w:rsidP="005533EB">
      <w:pPr>
        <w:ind w:firstLine="709"/>
        <w:jc w:val="both"/>
        <w:rPr>
          <w:rFonts w:eastAsia="Calibri"/>
          <w:spacing w:val="-6"/>
          <w:lang w:eastAsia="en-US"/>
        </w:rPr>
      </w:pPr>
      <w:r w:rsidRPr="001B31CE">
        <w:rPr>
          <w:rFonts w:eastAsia="Calibri"/>
          <w:spacing w:val="-6"/>
          <w:lang w:eastAsia="en-US"/>
        </w:rPr>
        <w:t>Программа построена так, чтобы  дать школьникам ясные представления о системе взаимодействия с жизнью. Предусматривается широкое привлечение жизненного опыта детей, примеров из окружающей действительности. Работа на основе наблюдения и эстетического  переживания окружающей реальности является важным условием освоения детьми программного материала. Через  отношение к действительности развивается образное мышление. Этот фундамент позволяет ставить новые, современные задачи, соответствующие потребностям сегодняшнего образования и культуры в целом.</w:t>
      </w:r>
    </w:p>
    <w:p w:rsidR="00823C17" w:rsidRPr="00C909FF" w:rsidRDefault="00823C17" w:rsidP="005533EB">
      <w:pPr>
        <w:ind w:firstLine="709"/>
        <w:jc w:val="both"/>
        <w:rPr>
          <w:rFonts w:eastAsia="Calibri"/>
          <w:lang w:eastAsia="en-US"/>
        </w:rPr>
      </w:pPr>
      <w:proofErr w:type="gramStart"/>
      <w:r w:rsidRPr="00F66061">
        <w:rPr>
          <w:rFonts w:eastAsia="Calibri"/>
          <w:lang w:eastAsia="en-US"/>
        </w:rPr>
        <w:lastRenderedPageBreak/>
        <w:t>Целью</w:t>
      </w:r>
      <w:r w:rsidRPr="00C909FF">
        <w:rPr>
          <w:rFonts w:eastAsia="Calibri"/>
          <w:i/>
          <w:lang w:eastAsia="en-US"/>
        </w:rPr>
        <w:t xml:space="preserve"> </w:t>
      </w:r>
      <w:r w:rsidRPr="00C909FF">
        <w:rPr>
          <w:rFonts w:eastAsia="Calibri"/>
          <w:lang w:eastAsia="en-US"/>
        </w:rPr>
        <w:t xml:space="preserve">художественного образования в 6 классе является приобщение обучающихся к истокам мировой и национальной культуры через расширение и углубление знаний и представлений о прекрасном; воспитание умения видеть, чувствовать, понимать и создавать, проявляя самостоятельность и творческую активность; вырастить из воспитанника Зрителя, Мастера, Художника. </w:t>
      </w:r>
      <w:proofErr w:type="gramEnd"/>
    </w:p>
    <w:p w:rsidR="00823C17" w:rsidRPr="00F66061" w:rsidRDefault="00823C17" w:rsidP="005533EB">
      <w:pPr>
        <w:ind w:firstLine="709"/>
        <w:jc w:val="both"/>
        <w:rPr>
          <w:rFonts w:eastAsia="Calibri"/>
          <w:bCs/>
          <w:i/>
          <w:lang w:eastAsia="en-US"/>
        </w:rPr>
      </w:pPr>
      <w:r w:rsidRPr="00F66061">
        <w:rPr>
          <w:rFonts w:eastAsia="Calibri"/>
          <w:bCs/>
          <w:lang w:eastAsia="en-US"/>
        </w:rPr>
        <w:t>Задачи</w:t>
      </w:r>
      <w:r w:rsidRPr="00F66061">
        <w:rPr>
          <w:rFonts w:eastAsia="Calibri"/>
          <w:bCs/>
          <w:i/>
          <w:lang w:eastAsia="en-US"/>
        </w:rPr>
        <w:t>:</w:t>
      </w:r>
    </w:p>
    <w:p w:rsidR="00823C17" w:rsidRPr="00C909FF" w:rsidRDefault="00823C17" w:rsidP="005533EB">
      <w:pPr>
        <w:numPr>
          <w:ilvl w:val="0"/>
          <w:numId w:val="7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bCs/>
          <w:lang w:eastAsia="en-US"/>
        </w:rPr>
        <w:t>Овладение основами грамотности художественного изображения (рисунок, живопись), понимание основ изобразительного языка через жанровый принцип</w:t>
      </w:r>
    </w:p>
    <w:p w:rsidR="00823C17" w:rsidRPr="00C909FF" w:rsidRDefault="00823C17" w:rsidP="005533EB">
      <w:pPr>
        <w:numPr>
          <w:ilvl w:val="0"/>
          <w:numId w:val="7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bCs/>
          <w:lang w:eastAsia="en-US"/>
        </w:rPr>
        <w:t>Овладение умениями и навыкам</w:t>
      </w:r>
      <w:r w:rsidRPr="00C909FF">
        <w:rPr>
          <w:rFonts w:eastAsia="Calibri"/>
          <w:b/>
          <w:bCs/>
          <w:lang w:eastAsia="en-US"/>
        </w:rPr>
        <w:t xml:space="preserve">и </w:t>
      </w:r>
      <w:r w:rsidRPr="00C909FF">
        <w:rPr>
          <w:rFonts w:eastAsia="Calibri"/>
          <w:lang w:eastAsia="en-US"/>
        </w:rPr>
        <w:t>художественной деятельности, разнообразными формами изображения на плоскости и в объеме.</w:t>
      </w:r>
    </w:p>
    <w:p w:rsidR="00823C17" w:rsidRPr="00C909FF" w:rsidRDefault="00823C17" w:rsidP="005533EB">
      <w:pPr>
        <w:numPr>
          <w:ilvl w:val="0"/>
          <w:numId w:val="7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Формирование знаний о качестве, глубины художественных произведений и расширение ассоциативных возможностей мышления.</w:t>
      </w:r>
    </w:p>
    <w:p w:rsidR="00823C17" w:rsidRPr="00C909FF" w:rsidRDefault="00823C17" w:rsidP="005533EB">
      <w:pPr>
        <w:numPr>
          <w:ilvl w:val="0"/>
          <w:numId w:val="7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bCs/>
          <w:lang w:eastAsia="en-US"/>
        </w:rPr>
        <w:t xml:space="preserve">Развитие </w:t>
      </w:r>
      <w:r w:rsidRPr="00C909FF">
        <w:rPr>
          <w:rFonts w:eastAsia="Calibri"/>
          <w:b/>
          <w:bCs/>
          <w:lang w:eastAsia="en-US"/>
        </w:rPr>
        <w:t xml:space="preserve"> </w:t>
      </w:r>
      <w:r w:rsidRPr="00C909FF">
        <w:rPr>
          <w:rFonts w:eastAsia="Calibri"/>
          <w:lang w:eastAsia="en-US"/>
        </w:rPr>
        <w:t>художественно-творческих способностей обучающихся, практического опыта использования цвета, формы, пространства для образного и ассоциативного мышления, фантазии, зрительно-образной памяти, эмоционально-эстетического восприятия действительности.</w:t>
      </w:r>
    </w:p>
    <w:p w:rsidR="00823C17" w:rsidRPr="00C909FF" w:rsidRDefault="00823C17" w:rsidP="005533EB">
      <w:pPr>
        <w:numPr>
          <w:ilvl w:val="0"/>
          <w:numId w:val="7"/>
        </w:numPr>
        <w:jc w:val="both"/>
        <w:rPr>
          <w:rFonts w:eastAsia="Calibri"/>
          <w:bCs/>
          <w:lang w:eastAsia="en-US"/>
        </w:rPr>
      </w:pPr>
      <w:r w:rsidRPr="00C909FF">
        <w:rPr>
          <w:rFonts w:eastAsia="Calibri"/>
          <w:bCs/>
          <w:lang w:eastAsia="en-US"/>
        </w:rPr>
        <w:t>Воспитание</w:t>
      </w:r>
      <w:r w:rsidRPr="00C909FF">
        <w:rPr>
          <w:rFonts w:eastAsia="Calibri"/>
          <w:b/>
          <w:bCs/>
          <w:lang w:eastAsia="en-US"/>
        </w:rPr>
        <w:t xml:space="preserve">  </w:t>
      </w:r>
      <w:r w:rsidRPr="00C909FF">
        <w:rPr>
          <w:rFonts w:eastAsia="Calibri"/>
          <w:lang w:eastAsia="en-US"/>
        </w:rPr>
        <w:t>культуры восприятия произведений изобразительного искусства: об особенностях видения мира в разные эпохи; о взаимосвязи реальной действительности и ее художественного изображения  в искусстве.</w:t>
      </w:r>
    </w:p>
    <w:p w:rsidR="00823C17" w:rsidRPr="00C909FF" w:rsidRDefault="00823C17" w:rsidP="005533EB">
      <w:pPr>
        <w:numPr>
          <w:ilvl w:val="0"/>
          <w:numId w:val="7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Активизация самостоятельной и творческой работы учащихся на основе замысла.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proofErr w:type="gramStart"/>
      <w:r w:rsidRPr="00C909FF">
        <w:rPr>
          <w:rFonts w:eastAsia="Calibri"/>
          <w:lang w:eastAsia="en-US"/>
        </w:rPr>
        <w:t xml:space="preserve">Изучение </w:t>
      </w:r>
      <w:r w:rsidRPr="00F66061">
        <w:rPr>
          <w:rFonts w:eastAsia="Calibri"/>
          <w:lang w:eastAsia="en-US"/>
        </w:rPr>
        <w:t>региональных, национальных и этнокультурных особенностей Республики Татарстан  по изобразительному искусству для 6 класса основной школы нацелено</w:t>
      </w:r>
      <w:r w:rsidRPr="00C909FF">
        <w:rPr>
          <w:rFonts w:eastAsia="Calibri"/>
          <w:lang w:eastAsia="en-US"/>
        </w:rPr>
        <w:t xml:space="preserve"> на дальнейшее расширение и углубление знаний учащихся по татарской художественной культуре (прикладному и изобразительному искусству),  на овладение приемами изображения национального, парадного, мужского костюма </w:t>
      </w:r>
      <w:proofErr w:type="spellStart"/>
      <w:r w:rsidRPr="00C909FF">
        <w:rPr>
          <w:rFonts w:eastAsia="Calibri"/>
          <w:lang w:eastAsia="en-US"/>
        </w:rPr>
        <w:t>татаров</w:t>
      </w:r>
      <w:proofErr w:type="spellEnd"/>
      <w:r w:rsidRPr="00C909FF">
        <w:rPr>
          <w:rFonts w:eastAsia="Calibri"/>
          <w:lang w:eastAsia="en-US"/>
        </w:rPr>
        <w:t>, на совершенствование графических умений в рисовании татарского  орнамента для украшения оружия и элементов национальной одежды.</w:t>
      </w:r>
      <w:proofErr w:type="gramEnd"/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 xml:space="preserve">Для реализации указанной цели планируется решение  ряда следующих </w:t>
      </w:r>
      <w:r w:rsidRPr="00C909FF">
        <w:rPr>
          <w:rFonts w:eastAsia="Calibri"/>
          <w:b/>
          <w:lang w:eastAsia="en-US"/>
        </w:rPr>
        <w:t>задач</w:t>
      </w:r>
      <w:r w:rsidRPr="00C909FF">
        <w:rPr>
          <w:rFonts w:eastAsia="Calibri"/>
          <w:lang w:eastAsia="en-US"/>
        </w:rPr>
        <w:t>: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1. Преподнесение учащимся емкой и интересной информации об исторически сложившихся компонентах мужской праздничной одежды русских и татар, ее декоре и цветовой гармонии;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2. Визуальное ознакомление детей с лучшими образцами национальной мужской одежды русских и татар посредством использования цветных иллюстраций, электронных средств информации, посещения местных музеев;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3. Обучение учащихся основам грамотного изображения фигуры человека, одетого в мужской, праздничный, черкесский костюм;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4. Доведение до сведения учащихся истоков зарождения художественной обработки металла, кузнечного ремесла татар, искусства изготовления и украшения оружия;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5. Рассмотрение и активное обсуждение предназначения состава комплекта вооружения  татарского воина, включающего оборонительный доспех и наступательное оружие.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6. Изучение композиции праздничного мужского костюма русских и татар, традиций изготовления и орнаментации оборонительного доспеха, холодного оружия, а также обучение школьников умению использовать различные виды национального орнамента для украшения элементов мужской одежды и отдельных деталей оружия.</w:t>
      </w:r>
    </w:p>
    <w:p w:rsidR="00823C17" w:rsidRPr="00C909FF" w:rsidRDefault="00823C17" w:rsidP="005533EB">
      <w:pPr>
        <w:ind w:firstLine="567"/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7. Систематическое использование в процессе приобщения учащихся к художественным ценностям татарской культуры разнообразных форм образовательной деятельности, включающих уроки ИЗО, специально организованные внеклассные (внешкольные) мероприятия, в том числе – по</w:t>
      </w:r>
      <w:r>
        <w:rPr>
          <w:rFonts w:eastAsia="Calibri"/>
          <w:lang w:eastAsia="en-US"/>
        </w:rPr>
        <w:t>сещение Национального музея РТ</w:t>
      </w:r>
      <w:r w:rsidRPr="00C909FF">
        <w:rPr>
          <w:rFonts w:eastAsia="Calibri"/>
          <w:lang w:eastAsia="en-US"/>
        </w:rPr>
        <w:t>, художественных выставок, картинной галереи г</w:t>
      </w:r>
      <w:proofErr w:type="gramStart"/>
      <w:r w:rsidRPr="00C909FF">
        <w:rPr>
          <w:rFonts w:eastAsia="Calibri"/>
          <w:lang w:eastAsia="en-US"/>
        </w:rPr>
        <w:t>.К</w:t>
      </w:r>
      <w:proofErr w:type="gramEnd"/>
      <w:r w:rsidRPr="00C909FF">
        <w:rPr>
          <w:rFonts w:eastAsia="Calibri"/>
          <w:lang w:eastAsia="en-US"/>
        </w:rPr>
        <w:t>азани .</w:t>
      </w:r>
    </w:p>
    <w:p w:rsidR="00823C17" w:rsidRPr="00F66061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F66061">
        <w:rPr>
          <w:rFonts w:eastAsia="Calibri"/>
          <w:color w:val="000000"/>
          <w:lang w:eastAsia="en-US"/>
        </w:rPr>
        <w:t>Основные принципы программы: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 xml:space="preserve">Программа разработана как целостная система введения в художественную культуру 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Принцип «от жизни через искусство к жизни»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lastRenderedPageBreak/>
        <w:t>Принцип целостности и неспешности освоения материала каждой темы.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Принцип единства восприятия и созидания.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Проживание как форма обучения и форма освоения художественного опыта условие постижения искусства.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Развитие художественно – образного мышления, художественного  переживания ведёт к жестокому отказу от выполнения заданий по схемам, образцам, по заданному стереотипу.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Формой проведения занятий по программе является урок.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На уроках изобразительного искусства важно стремиться к созданию атмосферы увлечённости и творческой активности.</w:t>
      </w:r>
    </w:p>
    <w:p w:rsidR="00823C17" w:rsidRPr="00C909FF" w:rsidRDefault="00823C17" w:rsidP="005533EB">
      <w:pPr>
        <w:ind w:firstLine="567"/>
        <w:jc w:val="both"/>
        <w:rPr>
          <w:rFonts w:eastAsia="Calibri"/>
          <w:color w:val="000000"/>
          <w:lang w:eastAsia="en-US"/>
        </w:rPr>
      </w:pPr>
      <w:r w:rsidRPr="00C909FF">
        <w:rPr>
          <w:rFonts w:eastAsia="Calibri"/>
          <w:color w:val="000000"/>
          <w:lang w:eastAsia="en-US"/>
        </w:rPr>
        <w:t>Программа «Изобразительное искусство» предусматривает чередование уроков индивидуального практического творчества учащихся и уроков коллективной творческой деятельности. От урока к уроку происходит постоянная смена художественных материалов, овладение их выразительными возможностями. Многообразие видов деятельности и форм работы с учениками стимулирует их интерес к предмету, изучению искусства и является необходимым условием формированием личности ребёнка.</w:t>
      </w:r>
    </w:p>
    <w:p w:rsidR="00F66061" w:rsidRDefault="00F66061" w:rsidP="005533EB">
      <w:pPr>
        <w:tabs>
          <w:tab w:val="left" w:pos="426"/>
        </w:tabs>
        <w:jc w:val="both"/>
        <w:rPr>
          <w:rFonts w:eastAsia="Calibri"/>
          <w:b/>
          <w:lang w:eastAsia="en-US"/>
        </w:rPr>
      </w:pPr>
    </w:p>
    <w:p w:rsidR="00F66061" w:rsidRPr="00A06E77" w:rsidRDefault="00F66061" w:rsidP="00F66061">
      <w:pPr>
        <w:pStyle w:val="a3"/>
        <w:shd w:val="clear" w:color="auto" w:fill="FFFFFF"/>
        <w:ind w:left="0" w:firstLine="709"/>
        <w:jc w:val="center"/>
        <w:rPr>
          <w:b/>
          <w:bCs/>
          <w:color w:val="000000"/>
        </w:rPr>
      </w:pPr>
      <w:r w:rsidRPr="00A06E77">
        <w:rPr>
          <w:b/>
          <w:bCs/>
          <w:color w:val="000000"/>
        </w:rPr>
        <w:t>Планируемые результаты изучения учебного предмета</w:t>
      </w:r>
    </w:p>
    <w:p w:rsidR="00F66061" w:rsidRDefault="00F66061" w:rsidP="005533EB">
      <w:pPr>
        <w:tabs>
          <w:tab w:val="left" w:pos="426"/>
        </w:tabs>
        <w:jc w:val="both"/>
        <w:rPr>
          <w:rFonts w:eastAsia="Calibri"/>
          <w:b/>
          <w:lang w:eastAsia="en-US"/>
        </w:rPr>
      </w:pPr>
    </w:p>
    <w:p w:rsidR="00823C17" w:rsidRPr="00C909FF" w:rsidRDefault="00823C17" w:rsidP="005533EB">
      <w:pPr>
        <w:tabs>
          <w:tab w:val="left" w:pos="426"/>
        </w:tabs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 xml:space="preserve">     </w:t>
      </w:r>
      <w:r w:rsidRPr="00C909FF">
        <w:rPr>
          <w:rFonts w:eastAsia="Calibri"/>
          <w:lang w:eastAsia="en-US"/>
        </w:rPr>
        <w:tab/>
      </w:r>
      <w:r w:rsidRPr="00C909FF">
        <w:rPr>
          <w:rFonts w:eastAsia="Calibri"/>
          <w:lang w:eastAsia="en-US"/>
        </w:rPr>
        <w:tab/>
        <w:t xml:space="preserve"> </w:t>
      </w:r>
      <w:proofErr w:type="gramStart"/>
      <w:r w:rsidRPr="00C909FF">
        <w:rPr>
          <w:rFonts w:eastAsia="Calibri"/>
          <w:lang w:eastAsia="en-US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</w:t>
      </w:r>
      <w:r w:rsidRPr="00C909FF">
        <w:rPr>
          <w:rFonts w:eastAsia="Calibri"/>
          <w:lang w:eastAsia="en-US"/>
        </w:rPr>
        <w:softHyphen/>
        <w:t>разительному искусству</w:t>
      </w:r>
      <w:proofErr w:type="gramEnd"/>
      <w:r w:rsidRPr="00C909FF">
        <w:rPr>
          <w:rFonts w:eastAsia="Calibri"/>
          <w:lang w:eastAsia="en-US"/>
        </w:rPr>
        <w:t xml:space="preserve"> направлено на достижение учащимися личностных, </w:t>
      </w:r>
      <w:proofErr w:type="spellStart"/>
      <w:r w:rsidRPr="00C909FF">
        <w:rPr>
          <w:rFonts w:eastAsia="Calibri"/>
          <w:lang w:eastAsia="en-US"/>
        </w:rPr>
        <w:t>метапредметных</w:t>
      </w:r>
      <w:proofErr w:type="spellEnd"/>
      <w:r w:rsidRPr="00C909FF">
        <w:rPr>
          <w:rFonts w:eastAsia="Calibri"/>
          <w:lang w:eastAsia="en-US"/>
        </w:rPr>
        <w:t xml:space="preserve"> и предметных результатов.</w:t>
      </w:r>
    </w:p>
    <w:p w:rsidR="00823C17" w:rsidRPr="00C909FF" w:rsidRDefault="00823C17" w:rsidP="005533EB">
      <w:pPr>
        <w:tabs>
          <w:tab w:val="left" w:pos="567"/>
        </w:tabs>
        <w:jc w:val="both"/>
        <w:rPr>
          <w:rFonts w:eastAsia="Calibri"/>
          <w:lang w:eastAsia="en-US"/>
        </w:rPr>
      </w:pPr>
      <w:r w:rsidRPr="00C909FF">
        <w:rPr>
          <w:rFonts w:eastAsia="Calibri"/>
          <w:b/>
          <w:bCs/>
          <w:lang w:eastAsia="en-US"/>
        </w:rPr>
        <w:t xml:space="preserve">     </w:t>
      </w:r>
      <w:r w:rsidRPr="00C909FF">
        <w:rPr>
          <w:rFonts w:eastAsia="Calibri"/>
          <w:b/>
          <w:bCs/>
          <w:lang w:eastAsia="en-US"/>
        </w:rPr>
        <w:tab/>
        <w:t xml:space="preserve"> </w:t>
      </w:r>
      <w:r w:rsidRPr="00F66061">
        <w:rPr>
          <w:rFonts w:eastAsia="Calibri"/>
          <w:b/>
          <w:bCs/>
          <w:i/>
          <w:u w:val="single"/>
          <w:lang w:eastAsia="en-US"/>
        </w:rPr>
        <w:t>Личностные результаты</w:t>
      </w:r>
      <w:r w:rsidRPr="00C909FF">
        <w:rPr>
          <w:rFonts w:eastAsia="Calibri"/>
          <w:lang w:eastAsia="en-US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823C17" w:rsidRPr="001B31CE" w:rsidRDefault="00823C17" w:rsidP="005533EB">
      <w:pPr>
        <w:numPr>
          <w:ilvl w:val="0"/>
          <w:numId w:val="2"/>
        </w:numPr>
        <w:jc w:val="both"/>
        <w:rPr>
          <w:rFonts w:eastAsia="Calibri"/>
          <w:spacing w:val="-8"/>
          <w:lang w:eastAsia="en-US"/>
        </w:rPr>
      </w:pPr>
      <w:r w:rsidRPr="001B31CE">
        <w:rPr>
          <w:rFonts w:eastAsia="Calibri"/>
          <w:spacing w:val="-8"/>
          <w:lang w:eastAsia="en-US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</w:t>
      </w:r>
      <w:r w:rsidRPr="001B31CE">
        <w:rPr>
          <w:rFonts w:eastAsia="Calibri"/>
          <w:spacing w:val="-8"/>
          <w:lang w:eastAsia="en-US"/>
        </w:rPr>
        <w:softHyphen/>
        <w:t>ние своей этнической принадлежности, знание культуры своего на</w:t>
      </w:r>
      <w:r w:rsidRPr="001B31CE">
        <w:rPr>
          <w:rFonts w:eastAsia="Calibri"/>
          <w:spacing w:val="-8"/>
          <w:lang w:eastAsia="en-US"/>
        </w:rPr>
        <w:softHyphen/>
        <w:t>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823C17" w:rsidRPr="00C909FF" w:rsidRDefault="00823C17" w:rsidP="005533EB">
      <w:pPr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 xml:space="preserve">формирование ответственного отношения к учению, готовности и </w:t>
      </w:r>
      <w:proofErr w:type="gramStart"/>
      <w:r w:rsidRPr="00C909FF">
        <w:rPr>
          <w:rFonts w:eastAsia="Calibri"/>
          <w:lang w:eastAsia="en-US"/>
        </w:rPr>
        <w:t>способности</w:t>
      </w:r>
      <w:proofErr w:type="gramEnd"/>
      <w:r w:rsidRPr="00C909FF">
        <w:rPr>
          <w:rFonts w:eastAsia="Calibri"/>
          <w:lang w:eastAsia="en-US"/>
        </w:rPr>
        <w:t xml:space="preserve"> обучающихся к саморазвитию и самообразованию на основе мотивации к обучению и познанию;</w:t>
      </w:r>
    </w:p>
    <w:p w:rsidR="00823C17" w:rsidRPr="00C909FF" w:rsidRDefault="00823C17" w:rsidP="005533EB">
      <w:pPr>
        <w:numPr>
          <w:ilvl w:val="0"/>
          <w:numId w:val="3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формирование целостного мировоззрения, учитывающего культур</w:t>
      </w:r>
      <w:r w:rsidRPr="00C909FF">
        <w:rPr>
          <w:rFonts w:eastAsia="Calibri"/>
          <w:lang w:eastAsia="en-US"/>
        </w:rPr>
        <w:softHyphen/>
        <w:t>ное, языковое, духовное многообразие современного мира;</w:t>
      </w:r>
    </w:p>
    <w:p w:rsidR="00823C17" w:rsidRPr="00C909FF" w:rsidRDefault="00823C17" w:rsidP="005533EB">
      <w:pPr>
        <w:numPr>
          <w:ilvl w:val="0"/>
          <w:numId w:val="3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формирование осознанного, уважительного и доброжелательного от</w:t>
      </w:r>
      <w:r w:rsidRPr="00C909FF">
        <w:rPr>
          <w:rFonts w:eastAsia="Calibri"/>
          <w:lang w:eastAsia="en-US"/>
        </w:rPr>
        <w:softHyphen/>
        <w:t>ношения к другому человеку, его мнению, мировоззрению, культу</w:t>
      </w:r>
      <w:r w:rsidRPr="00C909FF">
        <w:rPr>
          <w:rFonts w:eastAsia="Calibri"/>
          <w:lang w:eastAsia="en-US"/>
        </w:rPr>
        <w:softHyphen/>
        <w:t>ре; готовности и способности вести диалог с другими людьми и достигать в нем взаимопонимания;</w:t>
      </w:r>
    </w:p>
    <w:p w:rsidR="00823C17" w:rsidRPr="00C909FF" w:rsidRDefault="00823C17" w:rsidP="005533EB">
      <w:pPr>
        <w:numPr>
          <w:ilvl w:val="0"/>
          <w:numId w:val="3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развитие морального сознания и компетентности в решении мо</w:t>
      </w:r>
      <w:r w:rsidRPr="00C909FF">
        <w:rPr>
          <w:rFonts w:eastAsia="Calibri"/>
          <w:lang w:eastAsia="en-US"/>
        </w:rPr>
        <w:softHyphen/>
        <w:t>ральных проблем на основе личностного выбора, формирование нравственных чувств и нравственного поведения, осознанного и от</w:t>
      </w:r>
      <w:r w:rsidRPr="00C909FF">
        <w:rPr>
          <w:rFonts w:eastAsia="Calibri"/>
          <w:lang w:eastAsia="en-US"/>
        </w:rPr>
        <w:softHyphen/>
        <w:t>ветственного отношения к собственным поступкам;</w:t>
      </w:r>
    </w:p>
    <w:p w:rsidR="00823C17" w:rsidRPr="00C909FF" w:rsidRDefault="00823C17" w:rsidP="005533EB">
      <w:pPr>
        <w:numPr>
          <w:ilvl w:val="0"/>
          <w:numId w:val="3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формирование коммуникативной компетентности в общении и со</w:t>
      </w:r>
      <w:r w:rsidRPr="00C909FF">
        <w:rPr>
          <w:rFonts w:eastAsia="Calibri"/>
          <w:lang w:eastAsia="en-US"/>
        </w:rPr>
        <w:softHyphen/>
        <w:t>трудничестве со сверстниками, взрослыми в процессе образователь</w:t>
      </w:r>
      <w:r w:rsidRPr="00C909FF">
        <w:rPr>
          <w:rFonts w:eastAsia="Calibri"/>
          <w:lang w:eastAsia="en-US"/>
        </w:rPr>
        <w:softHyphen/>
        <w:t>ной, творческой деятельности;</w:t>
      </w:r>
    </w:p>
    <w:p w:rsidR="00823C17" w:rsidRPr="001B31CE" w:rsidRDefault="00823C17" w:rsidP="005533EB">
      <w:pPr>
        <w:numPr>
          <w:ilvl w:val="0"/>
          <w:numId w:val="3"/>
        </w:numPr>
        <w:jc w:val="both"/>
        <w:rPr>
          <w:rFonts w:eastAsia="Calibri"/>
          <w:spacing w:val="-10"/>
          <w:lang w:eastAsia="en-US"/>
        </w:rPr>
      </w:pPr>
      <w:r w:rsidRPr="001B31CE">
        <w:rPr>
          <w:rFonts w:eastAsia="Calibri"/>
          <w:spacing w:val="-10"/>
          <w:lang w:eastAsia="en-US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23C17" w:rsidRPr="001B31CE" w:rsidRDefault="00823C17" w:rsidP="005533EB">
      <w:pPr>
        <w:numPr>
          <w:ilvl w:val="0"/>
          <w:numId w:val="3"/>
        </w:numPr>
        <w:jc w:val="both"/>
        <w:rPr>
          <w:rFonts w:eastAsia="Calibri"/>
          <w:spacing w:val="-8"/>
          <w:lang w:eastAsia="en-US"/>
        </w:rPr>
      </w:pPr>
      <w:r w:rsidRPr="001B31CE">
        <w:rPr>
          <w:rFonts w:eastAsia="Calibri"/>
          <w:spacing w:val="-8"/>
          <w:lang w:eastAsia="en-US"/>
        </w:rPr>
        <w:t>развитие эстетического сознания через освоение художественного наследия народов России и мира, творческой деятельности эстети</w:t>
      </w:r>
      <w:r w:rsidRPr="001B31CE">
        <w:rPr>
          <w:rFonts w:eastAsia="Calibri"/>
          <w:spacing w:val="-8"/>
          <w:lang w:eastAsia="en-US"/>
        </w:rPr>
        <w:softHyphen/>
        <w:t>ческого характера.</w:t>
      </w:r>
    </w:p>
    <w:p w:rsidR="00823C17" w:rsidRPr="00C909FF" w:rsidRDefault="00823C17" w:rsidP="005533EB">
      <w:pPr>
        <w:jc w:val="both"/>
        <w:rPr>
          <w:rFonts w:eastAsia="Calibri"/>
          <w:lang w:eastAsia="en-US"/>
        </w:rPr>
      </w:pPr>
      <w:r w:rsidRPr="00F66061">
        <w:rPr>
          <w:rFonts w:eastAsia="Calibri"/>
          <w:bCs/>
          <w:lang w:eastAsia="en-US"/>
        </w:rPr>
        <w:t xml:space="preserve">      </w:t>
      </w:r>
      <w:proofErr w:type="spellStart"/>
      <w:r w:rsidRPr="00F66061">
        <w:rPr>
          <w:rFonts w:eastAsia="Calibri"/>
          <w:b/>
          <w:bCs/>
          <w:i/>
          <w:u w:val="single"/>
          <w:lang w:eastAsia="en-US"/>
        </w:rPr>
        <w:t>Метапредметные</w:t>
      </w:r>
      <w:proofErr w:type="spellEnd"/>
      <w:r w:rsidRPr="00F66061">
        <w:rPr>
          <w:rFonts w:eastAsia="Calibri"/>
          <w:b/>
          <w:bCs/>
          <w:i/>
          <w:u w:val="single"/>
          <w:lang w:eastAsia="en-US"/>
        </w:rPr>
        <w:t xml:space="preserve"> результаты</w:t>
      </w:r>
      <w:r w:rsidRPr="00C909FF">
        <w:rPr>
          <w:rFonts w:eastAsia="Calibri"/>
          <w:lang w:eastAsia="en-US"/>
        </w:rPr>
        <w:t xml:space="preserve"> характеризуют уровень сформиро</w:t>
      </w:r>
      <w:r w:rsidRPr="00C909FF">
        <w:rPr>
          <w:rFonts w:eastAsia="Calibri"/>
          <w:lang w:eastAsia="en-US"/>
        </w:rPr>
        <w:softHyphen/>
        <w:t>ванности  универсальных способностей учащихся, проявляющихся в познавательной и практической творческой деятельности:</w:t>
      </w:r>
    </w:p>
    <w:p w:rsidR="00823C17" w:rsidRPr="00C909FF" w:rsidRDefault="00823C17" w:rsidP="005533EB">
      <w:pPr>
        <w:numPr>
          <w:ilvl w:val="0"/>
          <w:numId w:val="4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lastRenderedPageBreak/>
        <w:t>умение самостоятельно определять цели своего обучения, ставить и формулировать для себя новые задачи в учёбе и познавательной де</w:t>
      </w:r>
      <w:r w:rsidRPr="00C909FF">
        <w:rPr>
          <w:rFonts w:eastAsia="Calibri"/>
          <w:lang w:eastAsia="en-US"/>
        </w:rPr>
        <w:softHyphen/>
        <w:t>ятельности, развивать мотивы и интересы своей познавательной де</w:t>
      </w:r>
      <w:r w:rsidRPr="00C909FF">
        <w:rPr>
          <w:rFonts w:eastAsia="Calibri"/>
          <w:lang w:eastAsia="en-US"/>
        </w:rPr>
        <w:softHyphen/>
        <w:t>ятельности;</w:t>
      </w:r>
    </w:p>
    <w:p w:rsidR="00823C17" w:rsidRPr="00C909FF" w:rsidRDefault="00823C17" w:rsidP="005533EB">
      <w:pPr>
        <w:numPr>
          <w:ilvl w:val="0"/>
          <w:numId w:val="4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23C17" w:rsidRPr="00C909FF" w:rsidRDefault="00823C17" w:rsidP="005533EB">
      <w:pPr>
        <w:numPr>
          <w:ilvl w:val="0"/>
          <w:numId w:val="4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</w:t>
      </w:r>
      <w:r w:rsidRPr="00C909FF">
        <w:rPr>
          <w:rFonts w:eastAsia="Calibri"/>
          <w:lang w:eastAsia="en-US"/>
        </w:rPr>
        <w:softHyphen/>
        <w:t>ствии с изменяющейся ситуацией;</w:t>
      </w:r>
    </w:p>
    <w:p w:rsidR="00823C17" w:rsidRPr="00C909FF" w:rsidRDefault="00823C17" w:rsidP="005533EB">
      <w:pPr>
        <w:numPr>
          <w:ilvl w:val="0"/>
          <w:numId w:val="4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умение оценивать правильность выполнения учебной задачи, собственные возможности ее решения;</w:t>
      </w:r>
    </w:p>
    <w:p w:rsidR="00823C17" w:rsidRPr="001B31CE" w:rsidRDefault="00823C17" w:rsidP="005533EB">
      <w:pPr>
        <w:numPr>
          <w:ilvl w:val="0"/>
          <w:numId w:val="4"/>
        </w:numPr>
        <w:jc w:val="both"/>
        <w:rPr>
          <w:rFonts w:eastAsia="Calibri"/>
          <w:spacing w:val="-6"/>
          <w:lang w:eastAsia="en-US"/>
        </w:rPr>
      </w:pPr>
      <w:r w:rsidRPr="001B31CE">
        <w:rPr>
          <w:rFonts w:eastAsia="Calibri"/>
          <w:spacing w:val="-6"/>
          <w:lang w:eastAsia="en-US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23C17" w:rsidRPr="001B31CE" w:rsidRDefault="00823C17" w:rsidP="005533EB">
      <w:pPr>
        <w:numPr>
          <w:ilvl w:val="0"/>
          <w:numId w:val="4"/>
        </w:numPr>
        <w:jc w:val="both"/>
        <w:rPr>
          <w:rFonts w:eastAsia="Calibri"/>
          <w:spacing w:val="-8"/>
          <w:lang w:eastAsia="en-US"/>
        </w:rPr>
      </w:pPr>
      <w:r w:rsidRPr="001B31CE">
        <w:rPr>
          <w:rFonts w:eastAsia="Calibri"/>
          <w:spacing w:val="-8"/>
          <w:lang w:eastAsia="en-US"/>
        </w:rPr>
        <w:t>умение организовывать учебное сотрудничество и совместную дея</w:t>
      </w:r>
      <w:r w:rsidRPr="001B31CE">
        <w:rPr>
          <w:rFonts w:eastAsia="Calibri"/>
          <w:spacing w:val="-8"/>
          <w:lang w:eastAsia="en-US"/>
        </w:rPr>
        <w:softHyphen/>
        <w:t>тельность с учителем и сверстниками; работать индивидуально и в группе: находить общее решение и разрешать конфликты на осно</w:t>
      </w:r>
      <w:r w:rsidRPr="001B31CE">
        <w:rPr>
          <w:rFonts w:eastAsia="Calibri"/>
          <w:spacing w:val="-8"/>
          <w:lang w:eastAsia="en-US"/>
        </w:rPr>
        <w:softHyphen/>
        <w:t>ве согласования позиций и учета интересов; формулировать, аргу</w:t>
      </w:r>
      <w:r w:rsidRPr="001B31CE">
        <w:rPr>
          <w:rFonts w:eastAsia="Calibri"/>
          <w:spacing w:val="-8"/>
          <w:lang w:eastAsia="en-US"/>
        </w:rPr>
        <w:softHyphen/>
        <w:t>ментировать и отстаивать свое мнение.</w:t>
      </w:r>
    </w:p>
    <w:p w:rsidR="00823C17" w:rsidRPr="00C909FF" w:rsidRDefault="00823C17" w:rsidP="005533EB">
      <w:pPr>
        <w:jc w:val="both"/>
        <w:rPr>
          <w:rFonts w:eastAsia="Calibri"/>
          <w:lang w:eastAsia="en-US"/>
        </w:rPr>
      </w:pPr>
      <w:r w:rsidRPr="00C909FF">
        <w:rPr>
          <w:rFonts w:eastAsia="Calibri"/>
          <w:b/>
          <w:bCs/>
          <w:lang w:eastAsia="en-US"/>
        </w:rPr>
        <w:t xml:space="preserve">        </w:t>
      </w:r>
      <w:r w:rsidRPr="00C909FF">
        <w:rPr>
          <w:rFonts w:eastAsia="Calibri"/>
          <w:b/>
          <w:bCs/>
          <w:i/>
          <w:u w:val="single"/>
          <w:lang w:eastAsia="en-US"/>
        </w:rPr>
        <w:t>Предметные результаты</w:t>
      </w:r>
      <w:r w:rsidRPr="00C909FF">
        <w:rPr>
          <w:rFonts w:eastAsia="Calibri"/>
          <w:lang w:eastAsia="en-US"/>
        </w:rPr>
        <w:t xml:space="preserve"> характеризуют опыт учащихся в художе</w:t>
      </w:r>
      <w:r w:rsidRPr="00C909FF">
        <w:rPr>
          <w:rFonts w:eastAsia="Calibri"/>
          <w:lang w:eastAsia="en-US"/>
        </w:rPr>
        <w:softHyphen/>
        <w:t>ственно-творческой деятельности, который приобретается и закрепля</w:t>
      </w:r>
      <w:r w:rsidRPr="00C909FF">
        <w:rPr>
          <w:rFonts w:eastAsia="Calibri"/>
          <w:lang w:eastAsia="en-US"/>
        </w:rPr>
        <w:softHyphen/>
        <w:t>ется в процессе освоения учебного предмета:</w:t>
      </w:r>
    </w:p>
    <w:p w:rsidR="00823C17" w:rsidRPr="001B31CE" w:rsidRDefault="00823C17" w:rsidP="005533EB">
      <w:pPr>
        <w:numPr>
          <w:ilvl w:val="0"/>
          <w:numId w:val="6"/>
        </w:numPr>
        <w:jc w:val="both"/>
        <w:rPr>
          <w:rFonts w:eastAsia="Calibri"/>
          <w:spacing w:val="-6"/>
          <w:lang w:eastAsia="en-US"/>
        </w:rPr>
      </w:pPr>
      <w:r w:rsidRPr="001B31CE">
        <w:rPr>
          <w:rFonts w:eastAsia="Calibri"/>
          <w:spacing w:val="-6"/>
          <w:lang w:eastAsia="en-US"/>
        </w:rPr>
        <w:t xml:space="preserve">формирование основ художественной культуры обучающихся как части их общей духовной культуры, как особого способа познания </w:t>
      </w:r>
      <w:r w:rsidRPr="001B31CE">
        <w:rPr>
          <w:rFonts w:eastAsia="Calibri"/>
          <w:iCs/>
          <w:spacing w:val="-6"/>
          <w:lang w:eastAsia="en-US"/>
        </w:rPr>
        <w:t>жизни и сред</w:t>
      </w:r>
      <w:r w:rsidRPr="001B31CE">
        <w:rPr>
          <w:rFonts w:eastAsia="Calibri"/>
          <w:spacing w:val="-6"/>
          <w:lang w:eastAsia="en-US"/>
        </w:rPr>
        <w:t xml:space="preserve">ства организации общения; развитие эстетического, </w:t>
      </w:r>
      <w:r w:rsidRPr="001B31CE">
        <w:rPr>
          <w:rFonts w:eastAsia="Calibri"/>
          <w:iCs/>
          <w:spacing w:val="-6"/>
          <w:lang w:eastAsia="en-US"/>
        </w:rPr>
        <w:t>эмоционально</w:t>
      </w:r>
      <w:r w:rsidRPr="001B31CE">
        <w:rPr>
          <w:rFonts w:eastAsia="Calibri"/>
          <w:spacing w:val="-6"/>
          <w:lang w:eastAsia="en-US"/>
        </w:rPr>
        <w:t>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iCs/>
          <w:lang w:eastAsia="en-US"/>
        </w:rPr>
        <w:t>развитие</w:t>
      </w:r>
      <w:r w:rsidRPr="00C909FF">
        <w:rPr>
          <w:rFonts w:eastAsia="Calibri"/>
          <w:lang w:eastAsia="en-US"/>
        </w:rPr>
        <w:t xml:space="preserve">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 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 xml:space="preserve"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 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 xml:space="preserve">приобретение опыта создания художественного образа в разных видах и жанрах визуально-пространственных искусств: изобразительных (живопись, графика), декоративно-прикладных;  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развитие потребности в общении с произведениями изобразитель</w:t>
      </w:r>
      <w:r w:rsidRPr="00C909FF">
        <w:rPr>
          <w:rFonts w:eastAsia="Calibri"/>
          <w:lang w:eastAsia="en-US"/>
        </w:rPr>
        <w:softHyphen/>
        <w:t>ного искусства, освоение практических умений и навыков вос</w:t>
      </w:r>
      <w:r w:rsidRPr="00C909FF">
        <w:rPr>
          <w:rFonts w:eastAsia="Calibri"/>
          <w:lang w:eastAsia="en-US"/>
        </w:rPr>
        <w:softHyphen/>
        <w:t>приятия, интерпретации и оценки произведений искусства; фор</w:t>
      </w:r>
      <w:r w:rsidRPr="00C909FF">
        <w:rPr>
          <w:rFonts w:eastAsia="Calibri"/>
          <w:lang w:eastAsia="en-US"/>
        </w:rPr>
        <w:softHyphen/>
        <w:t>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осознание значения искусства и творчества в личной и культурной самоидентификации личности;</w:t>
      </w:r>
    </w:p>
    <w:p w:rsidR="00823C17" w:rsidRPr="00C909FF" w:rsidRDefault="00823C17" w:rsidP="005533E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909FF">
        <w:rPr>
          <w:rFonts w:eastAsia="Calibri"/>
          <w:lang w:eastAsia="en-US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F66061" w:rsidRDefault="00823C17" w:rsidP="00557DE3">
      <w:pPr>
        <w:spacing w:before="240"/>
        <w:jc w:val="center"/>
        <w:rPr>
          <w:rFonts w:eastAsia="Calibri"/>
          <w:b/>
          <w:lang w:eastAsia="en-US"/>
        </w:rPr>
      </w:pPr>
      <w:r w:rsidRPr="00C909FF">
        <w:rPr>
          <w:rFonts w:eastAsia="Calibri"/>
          <w:b/>
          <w:lang w:eastAsia="en-US"/>
        </w:rPr>
        <w:t>Содержание программы по предмету «Изобразительное искусство»  6 класс</w:t>
      </w:r>
    </w:p>
    <w:p w:rsidR="00557DE3" w:rsidRPr="00C909FF" w:rsidRDefault="00557DE3" w:rsidP="00557DE3">
      <w:pPr>
        <w:spacing w:before="240"/>
        <w:jc w:val="center"/>
        <w:rPr>
          <w:rFonts w:eastAsia="Calibri"/>
          <w:b/>
          <w:lang w:eastAsia="en-US"/>
        </w:rPr>
      </w:pPr>
    </w:p>
    <w:tbl>
      <w:tblPr>
        <w:tblW w:w="15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3"/>
        <w:gridCol w:w="2501"/>
        <w:gridCol w:w="11056"/>
        <w:gridCol w:w="1123"/>
      </w:tblGrid>
      <w:tr w:rsidR="00823C17" w:rsidRPr="00C909FF" w:rsidTr="005533EB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1E4B60" w:rsidRDefault="00823C17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t xml:space="preserve">№ </w:t>
            </w:r>
            <w:proofErr w:type="gramStart"/>
            <w:r w:rsidRPr="001E4B60">
              <w:rPr>
                <w:lang w:eastAsia="en-US"/>
              </w:rPr>
              <w:lastRenderedPageBreak/>
              <w:t>п</w:t>
            </w:r>
            <w:proofErr w:type="gramEnd"/>
            <w:r w:rsidRPr="001E4B60">
              <w:rPr>
                <w:lang w:eastAsia="en-US"/>
              </w:rPr>
              <w:t>/п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17" w:rsidRPr="001E4B60" w:rsidRDefault="00823C17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lastRenderedPageBreak/>
              <w:t>Тема раздела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1E4B60" w:rsidRDefault="00823C17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t>Содержание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17" w:rsidRPr="001E4B60" w:rsidRDefault="00823C17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t xml:space="preserve">Кол-во </w:t>
            </w:r>
            <w:r w:rsidRPr="001E4B60">
              <w:rPr>
                <w:lang w:eastAsia="en-US"/>
              </w:rPr>
              <w:lastRenderedPageBreak/>
              <w:t>часов</w:t>
            </w:r>
          </w:p>
        </w:tc>
      </w:tr>
      <w:tr w:rsidR="00823C17" w:rsidRPr="00C909FF" w:rsidTr="005533EB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lastRenderedPageBreak/>
              <w:t>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Виды изобразительного искусства и основы образного языка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jc w:val="both"/>
              <w:rPr>
                <w:lang w:eastAsia="en-US"/>
              </w:rPr>
            </w:pPr>
            <w:r w:rsidRPr="00C909FF">
              <w:rPr>
                <w:rFonts w:eastAsia="Calibri"/>
                <w:lang w:eastAsia="en-US"/>
              </w:rPr>
              <w:t>Основы представлений о языке изобразительного искусства. Изобразительный язык и художественный образ. Виды изобразительного искусства. Творчество художника и творчество зрителя. Зрительские умения. Изобразительная деятельность как школа активного восприятия реальности: соотношение понятий «смотреть» и «видеть» в художественной культуре человека. Выразительное значение средств языка изображения. Фактура и характеристики художественных материалов как средств выражения. Форма, пятно, линия, объём, цвет. Ритм и пропорции. Роль и значение искусства в жизни людей.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jc w:val="center"/>
              <w:rPr>
                <w:lang w:eastAsia="en-US"/>
              </w:rPr>
            </w:pPr>
            <w:r w:rsidRPr="00C909FF">
              <w:rPr>
                <w:lang w:eastAsia="en-US"/>
              </w:rPr>
              <w:t>8</w:t>
            </w:r>
          </w:p>
        </w:tc>
      </w:tr>
      <w:tr w:rsidR="00823C17" w:rsidRPr="00C909FF" w:rsidTr="005533EB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Мир наших вещей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C909FF">
              <w:rPr>
                <w:rFonts w:eastAsia="Calibri"/>
                <w:color w:val="000000"/>
                <w:lang w:eastAsia="en-US"/>
              </w:rPr>
              <w:t xml:space="preserve">Роль воображения в творчестве художника, умение изображать фантазии и умение изображать реальность. Изображение предметного мира в изобразительном искусстве! разных эпох. Навыки графического изображения предметов. Понятие о конструкции предмета и его форме. Представления о композиции и навыки композиционного решения натюрморта. Художественно-выразительные средства изображения в натюрморте. Графический и живописный натюрморт: навыки изобразительной деятельности. Натюрморт как отражение мировоззрения художника и его времени. Натюрморт как творческая лаборатория художника. Натюрморт в искусстве </w:t>
            </w:r>
            <w:r w:rsidRPr="00C909FF">
              <w:rPr>
                <w:rFonts w:eastAsia="Calibri"/>
                <w:color w:val="000000"/>
                <w:lang w:val="en-US" w:eastAsia="en-US"/>
              </w:rPr>
              <w:t>XX</w:t>
            </w:r>
            <w:r w:rsidRPr="00C909FF">
              <w:rPr>
                <w:rFonts w:eastAsia="Calibri"/>
                <w:color w:val="000000"/>
                <w:lang w:eastAsia="en-US"/>
              </w:rPr>
              <w:t xml:space="preserve"> века.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jc w:val="center"/>
              <w:rPr>
                <w:lang w:eastAsia="en-US"/>
              </w:rPr>
            </w:pPr>
            <w:r w:rsidRPr="00C909FF">
              <w:rPr>
                <w:lang w:eastAsia="en-US"/>
              </w:rPr>
              <w:t>8</w:t>
            </w:r>
          </w:p>
        </w:tc>
      </w:tr>
      <w:tr w:rsidR="00823C17" w:rsidRPr="00C909FF" w:rsidTr="005533EB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3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Вглядываясь в человека. Портрет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C909FF">
              <w:rPr>
                <w:rFonts w:eastAsia="Calibri"/>
                <w:color w:val="000000"/>
                <w:lang w:eastAsia="en-US"/>
              </w:rPr>
              <w:t xml:space="preserve">  Приобщение учащихся к культурному наследию человече</w:t>
            </w:r>
            <w:r w:rsidRPr="00C909FF">
              <w:rPr>
                <w:rFonts w:eastAsia="Calibri"/>
                <w:color w:val="000000"/>
                <w:lang w:eastAsia="en-US"/>
              </w:rPr>
              <w:softHyphen/>
              <w:t>ства через знакомство с искусством портрета разных эпох. Содержание портрета — интерес к личности, наделённой ин</w:t>
            </w:r>
            <w:r w:rsidRPr="00C909FF">
              <w:rPr>
                <w:rFonts w:eastAsia="Calibri"/>
                <w:color w:val="000000"/>
                <w:lang w:eastAsia="en-US"/>
              </w:rPr>
              <w:softHyphen/>
              <w:t>дивидуальными качествами. Портрет как выражение идеалов своего времени. Изображение головы человека в графике, живописи и скульптуре. Сходство внешнее и внутреннее. Ху</w:t>
            </w:r>
            <w:r w:rsidRPr="00C909FF">
              <w:rPr>
                <w:rFonts w:eastAsia="Calibri"/>
                <w:color w:val="000000"/>
                <w:lang w:eastAsia="en-US"/>
              </w:rPr>
              <w:softHyphen/>
              <w:t>дожественно-выразительные средства создания портрета. Великие портретисты в истории культуры. Портрет в русском искусстве. Судьба портрета в отечественном и зарубежном современном искусстве.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jc w:val="center"/>
              <w:rPr>
                <w:lang w:eastAsia="en-US"/>
              </w:rPr>
            </w:pPr>
            <w:r w:rsidRPr="00C909FF">
              <w:rPr>
                <w:lang w:eastAsia="en-US"/>
              </w:rPr>
              <w:t>9</w:t>
            </w:r>
          </w:p>
        </w:tc>
      </w:tr>
      <w:tr w:rsidR="00823C17" w:rsidRPr="00C909FF" w:rsidTr="005533EB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4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>Человек и пространство. Пейзаж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1B31CE" w:rsidRDefault="00823C17" w:rsidP="005533EB">
            <w:pPr>
              <w:jc w:val="both"/>
              <w:rPr>
                <w:i/>
                <w:spacing w:val="-6"/>
                <w:lang w:eastAsia="en-US"/>
              </w:rPr>
            </w:pPr>
            <w:r w:rsidRPr="001B31CE">
              <w:rPr>
                <w:rFonts w:eastAsia="Calibri"/>
                <w:color w:val="000000"/>
                <w:spacing w:val="-6"/>
                <w:lang w:eastAsia="en-US"/>
              </w:rPr>
              <w:t>Изображение природы в искусстве разных эпох. Различ</w:t>
            </w:r>
            <w:r w:rsidRPr="001B31CE">
              <w:rPr>
                <w:rFonts w:eastAsia="Calibri"/>
                <w:color w:val="000000"/>
                <w:spacing w:val="-6"/>
                <w:lang w:eastAsia="en-US"/>
              </w:rPr>
              <w:softHyphen/>
              <w:t>ные способы изображения пространства и их мировоззренче</w:t>
            </w:r>
            <w:r w:rsidRPr="001B31CE">
              <w:rPr>
                <w:rFonts w:eastAsia="Calibri"/>
                <w:color w:val="000000"/>
                <w:spacing w:val="-6"/>
                <w:lang w:eastAsia="en-US"/>
              </w:rPr>
              <w:softHyphen/>
              <w:t>ский смысл. Жанр пейзажа в европейском искусстве. Правила построения перспективы. Образ природы в произведениях изобразительного искусства. Пейзаж как выражение духов</w:t>
            </w:r>
            <w:r w:rsidRPr="001B31CE">
              <w:rPr>
                <w:rFonts w:eastAsia="Calibri"/>
                <w:color w:val="000000"/>
                <w:spacing w:val="-6"/>
                <w:lang w:eastAsia="en-US"/>
              </w:rPr>
              <w:softHyphen/>
              <w:t>ной жизни общества. Изображение природы как выражение впечатлений и переживаний художника. Становление нацио</w:t>
            </w:r>
            <w:r w:rsidRPr="001B31CE">
              <w:rPr>
                <w:rFonts w:eastAsia="Calibri"/>
                <w:color w:val="000000"/>
                <w:spacing w:val="-6"/>
                <w:lang w:eastAsia="en-US"/>
              </w:rPr>
              <w:softHyphen/>
              <w:t>нального пейзажа в отечественном искусстве. Национальный образ пейзажа и воплощение образа Родины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jc w:val="center"/>
              <w:rPr>
                <w:lang w:eastAsia="en-US"/>
              </w:rPr>
            </w:pPr>
            <w:r w:rsidRPr="00C909FF">
              <w:rPr>
                <w:lang w:eastAsia="en-US"/>
              </w:rPr>
              <w:t>10</w:t>
            </w:r>
          </w:p>
        </w:tc>
      </w:tr>
      <w:tr w:rsidR="00823C17" w:rsidRPr="00C909FF" w:rsidTr="005533EB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17" w:rsidRPr="00C909FF" w:rsidRDefault="00823C17" w:rsidP="005533EB">
            <w:pPr>
              <w:rPr>
                <w:lang w:eastAsia="en-US"/>
              </w:rPr>
            </w:pPr>
            <w:r w:rsidRPr="00C909FF">
              <w:rPr>
                <w:lang w:eastAsia="en-US"/>
              </w:rPr>
              <w:t xml:space="preserve">Всего 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C17" w:rsidRPr="00C909FF" w:rsidRDefault="00823C17" w:rsidP="005533EB">
            <w:pPr>
              <w:rPr>
                <w:lang w:eastAsia="en-US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3C17" w:rsidRPr="00C909FF" w:rsidRDefault="00823C17" w:rsidP="005533EB">
            <w:pPr>
              <w:jc w:val="center"/>
              <w:rPr>
                <w:lang w:eastAsia="en-US"/>
              </w:rPr>
            </w:pPr>
            <w:r w:rsidRPr="00C909FF">
              <w:rPr>
                <w:lang w:eastAsia="en-US"/>
              </w:rPr>
              <w:t>35</w:t>
            </w:r>
          </w:p>
        </w:tc>
      </w:tr>
    </w:tbl>
    <w:p w:rsidR="008F4EB0" w:rsidRDefault="008F4EB0" w:rsidP="002F097C">
      <w:pPr>
        <w:spacing w:before="240"/>
        <w:jc w:val="center"/>
        <w:rPr>
          <w:rFonts w:eastAsia="Calibri"/>
          <w:b/>
          <w:lang w:eastAsia="en-US"/>
        </w:rPr>
      </w:pPr>
      <w:r w:rsidRPr="00F66061">
        <w:rPr>
          <w:b/>
        </w:rPr>
        <w:t>Тематическое планирование с учетом рабочей программы воспитания</w:t>
      </w:r>
      <w:r w:rsidR="002F097C">
        <w:rPr>
          <w:rFonts w:eastAsia="Calibri"/>
          <w:b/>
          <w:lang w:eastAsia="en-US"/>
        </w:rPr>
        <w:t xml:space="preserve">  </w:t>
      </w:r>
    </w:p>
    <w:p w:rsidR="002F097C" w:rsidRPr="002F097C" w:rsidRDefault="002F097C" w:rsidP="002F097C">
      <w:pPr>
        <w:spacing w:before="240"/>
        <w:jc w:val="center"/>
        <w:rPr>
          <w:rFonts w:eastAsia="Calibri"/>
          <w:b/>
          <w:lang w:eastAsia="en-US"/>
        </w:rPr>
      </w:pPr>
    </w:p>
    <w:tbl>
      <w:tblPr>
        <w:tblW w:w="15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8"/>
        <w:gridCol w:w="2551"/>
        <w:gridCol w:w="10782"/>
        <w:gridCol w:w="1044"/>
      </w:tblGrid>
      <w:tr w:rsidR="008F4EB0" w:rsidRPr="00D622E3" w:rsidTr="00F66061">
        <w:trPr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1E4B60" w:rsidRDefault="008F4EB0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t xml:space="preserve">№ </w:t>
            </w:r>
            <w:proofErr w:type="gramStart"/>
            <w:r w:rsidRPr="001E4B60">
              <w:rPr>
                <w:lang w:eastAsia="en-US"/>
              </w:rPr>
              <w:t>п</w:t>
            </w:r>
            <w:proofErr w:type="gramEnd"/>
            <w:r w:rsidRPr="001E4B60">
              <w:rPr>
                <w:lang w:eastAsia="en-US"/>
              </w:rPr>
              <w:t>/п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EB0" w:rsidRPr="001E4B60" w:rsidRDefault="008F4EB0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t>Тема раздела</w:t>
            </w:r>
          </w:p>
        </w:tc>
        <w:tc>
          <w:tcPr>
            <w:tcW w:w="10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1E4B60" w:rsidRDefault="008F4EB0" w:rsidP="005533EB">
            <w:pPr>
              <w:jc w:val="center"/>
              <w:rPr>
                <w:lang w:eastAsia="en-US"/>
              </w:rPr>
            </w:pPr>
            <w:r w:rsidRPr="001E4B60">
              <w:rPr>
                <w:bCs/>
              </w:rPr>
              <w:t>Модуль воспитательной программы «Школьный урок»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EB0" w:rsidRPr="001E4B60" w:rsidRDefault="008F4EB0" w:rsidP="005533EB">
            <w:pPr>
              <w:jc w:val="center"/>
              <w:rPr>
                <w:lang w:eastAsia="en-US"/>
              </w:rPr>
            </w:pPr>
            <w:r w:rsidRPr="001E4B60">
              <w:rPr>
                <w:lang w:eastAsia="en-US"/>
              </w:rPr>
              <w:t>Кол-во часов</w:t>
            </w:r>
          </w:p>
        </w:tc>
      </w:tr>
      <w:tr w:rsidR="008F4EB0" w:rsidRPr="00D622E3" w:rsidTr="00F66061">
        <w:trPr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 xml:space="preserve">Виды изобразительного искусства и основы </w:t>
            </w:r>
            <w:r w:rsidRPr="00D622E3">
              <w:rPr>
                <w:lang w:eastAsia="en-US"/>
              </w:rPr>
              <w:lastRenderedPageBreak/>
              <w:t>образного языка</w:t>
            </w:r>
          </w:p>
        </w:tc>
        <w:tc>
          <w:tcPr>
            <w:tcW w:w="10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День знаний. Предметные олимпиады.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8</w:t>
            </w:r>
          </w:p>
        </w:tc>
      </w:tr>
      <w:tr w:rsidR="008F4EB0" w:rsidRPr="00D622E3" w:rsidTr="00F66061">
        <w:trPr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Мир наших вещей</w:t>
            </w:r>
          </w:p>
        </w:tc>
        <w:tc>
          <w:tcPr>
            <w:tcW w:w="10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551"/>
            </w:tblGrid>
            <w:tr w:rsidR="008F4EB0" w:rsidRPr="008F29DE" w:rsidTr="00C7786E">
              <w:trPr>
                <w:trHeight w:val="799"/>
              </w:trPr>
              <w:tc>
                <w:tcPr>
                  <w:tcW w:w="0" w:type="auto"/>
                </w:tcPr>
                <w:p w:rsidR="008F4EB0" w:rsidRPr="008F29DE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8F29DE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 </w:t>
                  </w:r>
                  <w:proofErr w:type="gramStart"/>
                  <w:r w:rsidRPr="008F29DE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–д</w:t>
                  </w:r>
                  <w:proofErr w:type="gramEnd"/>
                  <w:r w:rsidRPr="008F29DE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испут </w:t>
                  </w:r>
                </w:p>
                <w:p w:rsidR="008F4EB0" w:rsidRPr="008F29DE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8F29DE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«День толерантности» </w:t>
                  </w:r>
                </w:p>
                <w:p w:rsidR="008F4EB0" w:rsidRPr="008F29DE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8F29DE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Героев Отечества. </w:t>
                  </w:r>
                </w:p>
                <w:p w:rsidR="008F4EB0" w:rsidRPr="008F29DE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8F29DE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Конституции РФ. </w:t>
                  </w:r>
                </w:p>
              </w:tc>
            </w:tr>
          </w:tbl>
          <w:p w:rsidR="008F4EB0" w:rsidRPr="00D622E3" w:rsidRDefault="008F4EB0" w:rsidP="005533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8</w:t>
            </w:r>
          </w:p>
        </w:tc>
      </w:tr>
      <w:tr w:rsidR="008F4EB0" w:rsidRPr="00D622E3" w:rsidTr="00F66061">
        <w:trPr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Вглядываясь в человека. Портрет</w:t>
            </w:r>
          </w:p>
        </w:tc>
        <w:tc>
          <w:tcPr>
            <w:tcW w:w="10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2F097C" w:rsidP="005533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770FDD">
              <w:rPr>
                <w:rFonts w:eastAsiaTheme="minorHAnsi"/>
                <w:color w:val="000000"/>
                <w:sz w:val="23"/>
                <w:szCs w:val="23"/>
                <w:lang w:eastAsia="en-US"/>
              </w:rPr>
              <w:t>День Российской науки.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882"/>
            </w:tblGrid>
            <w:tr w:rsidR="008F4EB0" w:rsidRPr="00770FDD" w:rsidTr="002F097C">
              <w:trPr>
                <w:trHeight w:val="528"/>
              </w:trPr>
              <w:tc>
                <w:tcPr>
                  <w:tcW w:w="0" w:type="auto"/>
                </w:tcPr>
                <w:p w:rsidR="008F4EB0" w:rsidRPr="00770FDD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детских изобретений. </w:t>
                  </w:r>
                </w:p>
                <w:p w:rsidR="008F4EB0" w:rsidRPr="00770FDD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 исследований. </w:t>
                  </w:r>
                </w:p>
              </w:tc>
            </w:tr>
          </w:tbl>
          <w:p w:rsidR="008F4EB0" w:rsidRPr="00D622E3" w:rsidRDefault="008F4EB0" w:rsidP="005533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9</w:t>
            </w:r>
          </w:p>
        </w:tc>
      </w:tr>
      <w:tr w:rsidR="008F4EB0" w:rsidRPr="00D622E3" w:rsidTr="00F66061">
        <w:trPr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Человек и пространство. Пейзаж</w:t>
            </w:r>
          </w:p>
        </w:tc>
        <w:tc>
          <w:tcPr>
            <w:tcW w:w="10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74"/>
              <w:gridCol w:w="8403"/>
            </w:tblGrid>
            <w:tr w:rsidR="008F4EB0" w:rsidRPr="00770FDD" w:rsidTr="00C7786E">
              <w:trPr>
                <w:trHeight w:val="661"/>
              </w:trPr>
              <w:tc>
                <w:tcPr>
                  <w:tcW w:w="0" w:type="auto"/>
                </w:tcPr>
                <w:p w:rsidR="008F4EB0" w:rsidRPr="00770FDD" w:rsidRDefault="008F4EB0" w:rsidP="005533EB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. </w:t>
                  </w:r>
                </w:p>
              </w:tc>
              <w:tc>
                <w:tcPr>
                  <w:tcW w:w="0" w:type="auto"/>
                </w:tcPr>
                <w:p w:rsidR="008F4EB0" w:rsidRDefault="008F4EB0" w:rsidP="005533EB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Урок фантазирования. </w:t>
                  </w:r>
                </w:p>
                <w:p w:rsidR="008F4EB0" w:rsidRDefault="008F4EB0" w:rsidP="005533EB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День космонавтики. </w:t>
                  </w:r>
                </w:p>
                <w:p w:rsidR="008F4EB0" w:rsidRDefault="008F4EB0" w:rsidP="005533EB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День Земли. </w:t>
                  </w:r>
                </w:p>
                <w:p w:rsidR="008F4EB0" w:rsidRDefault="008F4EB0" w:rsidP="005533EB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День Победы советского народа в Великой Отечественной войне 1941- 1945 годов. </w:t>
                  </w:r>
                </w:p>
              </w:tc>
            </w:tr>
          </w:tbl>
          <w:p w:rsidR="008F4EB0" w:rsidRPr="00D622E3" w:rsidRDefault="008F4EB0" w:rsidP="005533EB">
            <w:pPr>
              <w:jc w:val="both"/>
              <w:rPr>
                <w:i/>
                <w:spacing w:val="-6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10</w:t>
            </w:r>
          </w:p>
        </w:tc>
      </w:tr>
      <w:tr w:rsidR="008F4EB0" w:rsidRPr="00D622E3" w:rsidTr="00F66061">
        <w:trPr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EB0" w:rsidRPr="00D622E3" w:rsidRDefault="008F4EB0" w:rsidP="005533EB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 xml:space="preserve">Всего </w:t>
            </w:r>
          </w:p>
        </w:tc>
        <w:tc>
          <w:tcPr>
            <w:tcW w:w="10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EB0" w:rsidRPr="00D622E3" w:rsidRDefault="008F4EB0" w:rsidP="005533EB">
            <w:pPr>
              <w:rPr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EB0" w:rsidRPr="00D622E3" w:rsidRDefault="008F4EB0" w:rsidP="005533EB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35</w:t>
            </w:r>
          </w:p>
        </w:tc>
      </w:tr>
    </w:tbl>
    <w:p w:rsidR="00557DE3" w:rsidRDefault="00557DE3" w:rsidP="002F097C">
      <w:pPr>
        <w:jc w:val="center"/>
        <w:rPr>
          <w:rFonts w:eastAsia="Courier New"/>
          <w:b/>
          <w:color w:val="000000"/>
          <w:lang w:eastAsia="en-US"/>
        </w:rPr>
      </w:pPr>
    </w:p>
    <w:p w:rsidR="00557DE3" w:rsidRDefault="00557DE3" w:rsidP="002F097C">
      <w:pPr>
        <w:jc w:val="center"/>
        <w:rPr>
          <w:rFonts w:eastAsia="Courier New"/>
          <w:b/>
          <w:color w:val="000000"/>
          <w:lang w:eastAsia="en-US"/>
        </w:rPr>
      </w:pPr>
    </w:p>
    <w:p w:rsidR="00823C17" w:rsidRPr="002F097C" w:rsidRDefault="00823C17" w:rsidP="002F097C">
      <w:pPr>
        <w:jc w:val="center"/>
        <w:rPr>
          <w:rFonts w:eastAsia="Calibri"/>
          <w:b/>
          <w:lang w:eastAsia="en-US"/>
        </w:rPr>
      </w:pPr>
      <w:r w:rsidRPr="00C909FF">
        <w:rPr>
          <w:rFonts w:eastAsia="Courier New"/>
          <w:b/>
          <w:color w:val="000000"/>
          <w:lang w:eastAsia="en-US"/>
        </w:rPr>
        <w:t>Календарно-тематическое планирование</w:t>
      </w:r>
    </w:p>
    <w:p w:rsidR="00F66061" w:rsidRPr="00C909FF" w:rsidRDefault="00F66061" w:rsidP="005533EB">
      <w:pPr>
        <w:jc w:val="center"/>
        <w:rPr>
          <w:rFonts w:eastAsia="Courier New"/>
          <w:b/>
          <w:color w:val="000000"/>
          <w:lang w:eastAsia="en-US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1276"/>
        <w:gridCol w:w="1559"/>
        <w:gridCol w:w="3402"/>
        <w:gridCol w:w="142"/>
        <w:gridCol w:w="8363"/>
      </w:tblGrid>
      <w:tr w:rsidR="00823C17" w:rsidRPr="00C909FF" w:rsidTr="005533EB">
        <w:trPr>
          <w:trHeight w:val="144"/>
        </w:trPr>
        <w:tc>
          <w:tcPr>
            <w:tcW w:w="851" w:type="dxa"/>
            <w:vMerge w:val="restart"/>
            <w:vAlign w:val="center"/>
          </w:tcPr>
          <w:p w:rsidR="00823C17" w:rsidRPr="001E4B60" w:rsidRDefault="00823C17" w:rsidP="005533EB">
            <w:pPr>
              <w:jc w:val="center"/>
            </w:pPr>
            <w:r w:rsidRPr="001E4B60">
              <w:t>№</w:t>
            </w:r>
          </w:p>
          <w:p w:rsidR="00823C17" w:rsidRPr="001E4B60" w:rsidRDefault="00823C17" w:rsidP="005533EB">
            <w:pPr>
              <w:jc w:val="center"/>
            </w:pPr>
            <w:proofErr w:type="gramStart"/>
            <w:r w:rsidRPr="001E4B60">
              <w:t>п</w:t>
            </w:r>
            <w:proofErr w:type="gramEnd"/>
            <w:r w:rsidRPr="001E4B60">
              <w:t>/п</w:t>
            </w:r>
          </w:p>
        </w:tc>
        <w:tc>
          <w:tcPr>
            <w:tcW w:w="2835" w:type="dxa"/>
            <w:gridSpan w:val="2"/>
            <w:vAlign w:val="center"/>
          </w:tcPr>
          <w:p w:rsidR="00823C17" w:rsidRPr="001E4B60" w:rsidRDefault="00823C17" w:rsidP="005533EB">
            <w:pPr>
              <w:jc w:val="center"/>
            </w:pPr>
            <w:r w:rsidRPr="001E4B60">
              <w:t>Дата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:rsidR="00823C17" w:rsidRPr="001E4B60" w:rsidRDefault="00823C17" w:rsidP="005533EB">
            <w:pPr>
              <w:jc w:val="center"/>
            </w:pPr>
            <w:r w:rsidRPr="001E4B60">
              <w:t>Тема урока</w:t>
            </w:r>
          </w:p>
          <w:p w:rsidR="00823C17" w:rsidRPr="001E4B60" w:rsidRDefault="00823C17" w:rsidP="005533EB">
            <w:pPr>
              <w:jc w:val="center"/>
            </w:pPr>
          </w:p>
        </w:tc>
        <w:tc>
          <w:tcPr>
            <w:tcW w:w="8363" w:type="dxa"/>
            <w:vMerge w:val="restart"/>
            <w:vAlign w:val="center"/>
          </w:tcPr>
          <w:p w:rsidR="00823C17" w:rsidRPr="001E4B60" w:rsidRDefault="00823C17" w:rsidP="005533EB">
            <w:pPr>
              <w:jc w:val="center"/>
            </w:pPr>
            <w:r w:rsidRPr="001E4B60">
              <w:t>Основные виды учебной деятельности учащихся</w:t>
            </w:r>
          </w:p>
        </w:tc>
      </w:tr>
      <w:tr w:rsidR="00823C17" w:rsidRPr="00C909FF" w:rsidTr="005533EB">
        <w:trPr>
          <w:trHeight w:val="157"/>
        </w:trPr>
        <w:tc>
          <w:tcPr>
            <w:tcW w:w="851" w:type="dxa"/>
            <w:vMerge/>
          </w:tcPr>
          <w:p w:rsidR="00823C17" w:rsidRPr="00C909FF" w:rsidRDefault="00823C17" w:rsidP="005533EB"/>
        </w:tc>
        <w:tc>
          <w:tcPr>
            <w:tcW w:w="1276" w:type="dxa"/>
          </w:tcPr>
          <w:p w:rsidR="00823C17" w:rsidRPr="001E4B60" w:rsidRDefault="001E4B60" w:rsidP="005533EB">
            <w:r>
              <w:t>План</w:t>
            </w:r>
          </w:p>
        </w:tc>
        <w:tc>
          <w:tcPr>
            <w:tcW w:w="1559" w:type="dxa"/>
          </w:tcPr>
          <w:p w:rsidR="00823C17" w:rsidRPr="001E4B60" w:rsidRDefault="001E4B60" w:rsidP="005533EB">
            <w:r>
              <w:t>Факт</w:t>
            </w:r>
          </w:p>
        </w:tc>
        <w:tc>
          <w:tcPr>
            <w:tcW w:w="3544" w:type="dxa"/>
            <w:gridSpan w:val="2"/>
            <w:vMerge/>
          </w:tcPr>
          <w:p w:rsidR="00823C17" w:rsidRPr="00C909FF" w:rsidRDefault="00823C17" w:rsidP="005533EB"/>
        </w:tc>
        <w:tc>
          <w:tcPr>
            <w:tcW w:w="8363" w:type="dxa"/>
            <w:vMerge/>
          </w:tcPr>
          <w:p w:rsidR="00823C17" w:rsidRPr="00C909FF" w:rsidRDefault="00823C17" w:rsidP="005533EB"/>
        </w:tc>
      </w:tr>
      <w:tr w:rsidR="00823C17" w:rsidRPr="00C909FF" w:rsidTr="005533EB">
        <w:trPr>
          <w:trHeight w:val="320"/>
        </w:trPr>
        <w:tc>
          <w:tcPr>
            <w:tcW w:w="15593" w:type="dxa"/>
            <w:gridSpan w:val="6"/>
          </w:tcPr>
          <w:p w:rsidR="00823C17" w:rsidRPr="00C909FF" w:rsidRDefault="00823C17" w:rsidP="005533EB">
            <w:pPr>
              <w:pStyle w:val="a3"/>
              <w:ind w:left="1080"/>
              <w:jc w:val="center"/>
              <w:rPr>
                <w:b/>
                <w:i/>
              </w:rPr>
            </w:pPr>
            <w:r w:rsidRPr="00C909FF">
              <w:rPr>
                <w:b/>
                <w:i/>
              </w:rPr>
              <w:t>1.Виды    изобразительного    искусства   (8часов)</w:t>
            </w:r>
          </w:p>
        </w:tc>
      </w:tr>
      <w:tr w:rsidR="00823C17" w:rsidRPr="00C909FF" w:rsidTr="00557DE3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1/1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Изобразительное искусство в семье  пластических искусств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Различают предложенные репродукции картин по видам искусства и материалу выполнения, а также «вид» и «жанр» в искусстве.</w:t>
            </w:r>
          </w:p>
        </w:tc>
      </w:tr>
      <w:tr w:rsidR="00823C17" w:rsidRPr="00C909FF" w:rsidTr="00557DE3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2/2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Рисунок - основа изобразительного творчества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Используют выразительные возможности графических материалов при работе с натуры.</w:t>
            </w:r>
          </w:p>
        </w:tc>
      </w:tr>
      <w:tr w:rsidR="00823C17" w:rsidRPr="00C909FF" w:rsidTr="00557DE3">
        <w:trPr>
          <w:trHeight w:val="222"/>
        </w:trPr>
        <w:tc>
          <w:tcPr>
            <w:tcW w:w="851" w:type="dxa"/>
          </w:tcPr>
          <w:p w:rsidR="00823C17" w:rsidRPr="00C909FF" w:rsidRDefault="00823C17" w:rsidP="005533EB">
            <w:r w:rsidRPr="00C909FF">
              <w:t>3/3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Линия и ее выразительные возможности.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Используют линию в собственной творческой работе</w:t>
            </w:r>
          </w:p>
        </w:tc>
      </w:tr>
      <w:tr w:rsidR="00823C17" w:rsidRPr="00C909FF" w:rsidTr="00557DE3">
        <w:trPr>
          <w:trHeight w:val="495"/>
        </w:trPr>
        <w:tc>
          <w:tcPr>
            <w:tcW w:w="851" w:type="dxa"/>
          </w:tcPr>
          <w:p w:rsidR="00823C17" w:rsidRPr="00C909FF" w:rsidRDefault="00823C17" w:rsidP="005533EB">
            <w:r w:rsidRPr="00C909FF">
              <w:t>4/4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Пятно, как средство выражения. Композиция, как ритм пятен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Используют выразительные средства графики (тон, линия, ритм, пятно) в собственной художе</w:t>
            </w:r>
            <w:r w:rsidRPr="00C909FF">
              <w:softHyphen/>
              <w:t>ственно-творческой деятель</w:t>
            </w:r>
            <w:r w:rsidRPr="00C909FF">
              <w:softHyphen/>
              <w:t>ности</w:t>
            </w:r>
          </w:p>
        </w:tc>
      </w:tr>
      <w:tr w:rsidR="00823C17" w:rsidRPr="00C909FF" w:rsidTr="00557DE3">
        <w:trPr>
          <w:trHeight w:val="23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5/5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 xml:space="preserve">Цвет, основы </w:t>
            </w:r>
            <w:proofErr w:type="spellStart"/>
            <w:r w:rsidRPr="00C909FF">
              <w:t>цветоведения</w:t>
            </w:r>
            <w:proofErr w:type="spellEnd"/>
            <w:r w:rsidRPr="00C909FF">
              <w:t>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Выполняют цветовые растяжки по заданному цвету, владеть навыками механического смешения цветов</w:t>
            </w:r>
          </w:p>
        </w:tc>
      </w:tr>
      <w:tr w:rsidR="00823C17" w:rsidRPr="00C909FF" w:rsidTr="00557DE3">
        <w:trPr>
          <w:trHeight w:val="22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6/6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Цвет в произведениях живописи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Владеют навыками механиче</w:t>
            </w:r>
            <w:r w:rsidRPr="00C909FF">
              <w:softHyphen/>
              <w:t>ского смешения цветов; пере</w:t>
            </w:r>
            <w:r w:rsidRPr="00C909FF">
              <w:softHyphen/>
            </w:r>
            <w:r w:rsidRPr="00C909FF">
              <w:rPr>
                <w:spacing w:val="-1"/>
              </w:rPr>
              <w:t>давать эмоциональное состоя</w:t>
            </w:r>
            <w:r w:rsidRPr="00C909FF">
              <w:rPr>
                <w:spacing w:val="-1"/>
              </w:rPr>
              <w:softHyphen/>
            </w:r>
            <w:r w:rsidRPr="00C909FF">
              <w:t>ние средствами живописи; ак</w:t>
            </w:r>
            <w:r w:rsidRPr="00C909FF">
              <w:softHyphen/>
              <w:t>тивно воспринимать произве</w:t>
            </w:r>
            <w:r w:rsidRPr="00C909FF">
              <w:softHyphen/>
            </w:r>
            <w:r w:rsidRPr="00C909FF">
              <w:rPr>
                <w:spacing w:val="-1"/>
              </w:rPr>
              <w:t>дения станковой живописи</w:t>
            </w:r>
          </w:p>
        </w:tc>
      </w:tr>
      <w:tr w:rsidR="00823C17" w:rsidRPr="00C909FF" w:rsidTr="00557DE3">
        <w:trPr>
          <w:trHeight w:val="228"/>
        </w:trPr>
        <w:tc>
          <w:tcPr>
            <w:tcW w:w="851" w:type="dxa"/>
          </w:tcPr>
          <w:p w:rsidR="00823C17" w:rsidRPr="00C909FF" w:rsidRDefault="00823C17" w:rsidP="005533EB">
            <w:r w:rsidRPr="00C909FF">
              <w:t>7/7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 xml:space="preserve">Объемные изображения в </w:t>
            </w:r>
            <w:r w:rsidRPr="00C909FF">
              <w:lastRenderedPageBreak/>
              <w:t>скульптуре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lastRenderedPageBreak/>
              <w:t xml:space="preserve">Определяют понятие «анималистический жанр».  Использовать выразительные </w:t>
            </w:r>
            <w:r w:rsidRPr="00C909FF">
              <w:lastRenderedPageBreak/>
              <w:t>возможности пластического материала в самостоятельной работе</w:t>
            </w:r>
          </w:p>
        </w:tc>
      </w:tr>
      <w:tr w:rsidR="00823C17" w:rsidRPr="00C909FF" w:rsidTr="00557DE3">
        <w:trPr>
          <w:trHeight w:val="218"/>
        </w:trPr>
        <w:tc>
          <w:tcPr>
            <w:tcW w:w="851" w:type="dxa"/>
          </w:tcPr>
          <w:p w:rsidR="00823C17" w:rsidRPr="00C909FF" w:rsidRDefault="00823C17" w:rsidP="005533EB">
            <w:r w:rsidRPr="00C909FF">
              <w:lastRenderedPageBreak/>
              <w:t>8/8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Основы языка изображения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Воспринимают и анали</w:t>
            </w:r>
            <w:r w:rsidRPr="00C909FF">
              <w:softHyphen/>
              <w:t>зируют знакомые произведения искусства</w:t>
            </w:r>
          </w:p>
        </w:tc>
      </w:tr>
      <w:tr w:rsidR="00823C17" w:rsidRPr="00C909FF" w:rsidTr="005533EB">
        <w:trPr>
          <w:trHeight w:val="144"/>
        </w:trPr>
        <w:tc>
          <w:tcPr>
            <w:tcW w:w="15593" w:type="dxa"/>
            <w:gridSpan w:val="6"/>
          </w:tcPr>
          <w:p w:rsidR="00823C17" w:rsidRPr="00C909FF" w:rsidRDefault="00823C17" w:rsidP="005533EB">
            <w:pPr>
              <w:jc w:val="center"/>
              <w:rPr>
                <w:rFonts w:eastAsia="Calibri"/>
                <w:b/>
                <w:bCs/>
                <w:i/>
                <w:color w:val="000000"/>
                <w:lang w:eastAsia="en-US"/>
              </w:rPr>
            </w:pPr>
            <w:r w:rsidRPr="00C909FF">
              <w:rPr>
                <w:rFonts w:eastAsia="Calibri"/>
                <w:b/>
                <w:bCs/>
                <w:i/>
                <w:color w:val="000000"/>
                <w:lang w:eastAsia="en-US"/>
              </w:rPr>
              <w:t>2.Мир наших вещей. Натюрморт (8 ч)</w:t>
            </w:r>
          </w:p>
        </w:tc>
      </w:tr>
      <w:tr w:rsidR="00823C17" w:rsidRPr="00C909FF" w:rsidTr="005533EB">
        <w:trPr>
          <w:trHeight w:val="226"/>
        </w:trPr>
        <w:tc>
          <w:tcPr>
            <w:tcW w:w="851" w:type="dxa"/>
          </w:tcPr>
          <w:p w:rsidR="00823C17" w:rsidRPr="00C909FF" w:rsidRDefault="00823C17" w:rsidP="005533EB">
            <w:r w:rsidRPr="00C909FF">
              <w:t>9/1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  <w:tcBorders>
              <w:top w:val="nil"/>
            </w:tcBorders>
          </w:tcPr>
          <w:p w:rsidR="00823C17" w:rsidRPr="00C909FF" w:rsidRDefault="00823C17" w:rsidP="005533EB">
            <w:r w:rsidRPr="00C909FF">
              <w:t>Реальность и фантазия в творчестве художника</w:t>
            </w:r>
          </w:p>
        </w:tc>
        <w:tc>
          <w:tcPr>
            <w:tcW w:w="8505" w:type="dxa"/>
            <w:gridSpan w:val="2"/>
            <w:tcBorders>
              <w:top w:val="nil"/>
            </w:tcBorders>
          </w:tcPr>
          <w:p w:rsidR="00823C17" w:rsidRPr="00C909FF" w:rsidRDefault="001B31CE" w:rsidP="005533EB">
            <w:r>
              <w:t>Определяют</w:t>
            </w:r>
            <w:r w:rsidR="00823C17" w:rsidRPr="00C909FF">
              <w:t xml:space="preserve"> значение изобразительного искусства в жизни человека и общества, взаимосвязь реальной действительности и ее художественного изображения в произведениях искусства</w:t>
            </w:r>
          </w:p>
        </w:tc>
      </w:tr>
      <w:tr w:rsidR="00823C17" w:rsidRPr="00C909FF" w:rsidTr="005533EB">
        <w:trPr>
          <w:trHeight w:val="216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10/2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  <w:tcBorders>
              <w:top w:val="single" w:sz="4" w:space="0" w:color="auto"/>
            </w:tcBorders>
          </w:tcPr>
          <w:p w:rsidR="00823C17" w:rsidRPr="00C909FF" w:rsidRDefault="00823C17" w:rsidP="005533EB"/>
        </w:tc>
        <w:tc>
          <w:tcPr>
            <w:tcW w:w="3402" w:type="dxa"/>
            <w:tcBorders>
              <w:top w:val="single" w:sz="4" w:space="0" w:color="auto"/>
            </w:tcBorders>
          </w:tcPr>
          <w:p w:rsidR="00823C17" w:rsidRPr="00C909FF" w:rsidRDefault="00823C17" w:rsidP="005533EB">
            <w:r w:rsidRPr="00C909FF">
              <w:t>Изображение предметного мира</w:t>
            </w:r>
          </w:p>
        </w:tc>
        <w:tc>
          <w:tcPr>
            <w:tcW w:w="8505" w:type="dxa"/>
            <w:gridSpan w:val="2"/>
            <w:tcBorders>
              <w:top w:val="single" w:sz="4" w:space="0" w:color="auto"/>
            </w:tcBorders>
          </w:tcPr>
          <w:p w:rsidR="00823C17" w:rsidRPr="00C909FF" w:rsidRDefault="00823C17" w:rsidP="005533EB">
            <w:r w:rsidRPr="00C909FF">
              <w:t>Определяют понятие  «натюрморт». Имеют представление о выдающихся художниках и их произведе</w:t>
            </w:r>
            <w:r w:rsidRPr="00C909FF">
              <w:softHyphen/>
              <w:t>ниях в жанре натюрморта. Активно воспринимают произведения   искусства   натюрмортного жанра; творче</w:t>
            </w:r>
            <w:r w:rsidRPr="00C909FF">
              <w:rPr>
                <w:spacing w:val="-1"/>
              </w:rPr>
              <w:t>ски работать, используя выразительные возможности графических материалов (каран</w:t>
            </w:r>
            <w:r w:rsidRPr="00C909FF">
              <w:rPr>
                <w:spacing w:val="-1"/>
              </w:rPr>
              <w:softHyphen/>
            </w:r>
            <w:r w:rsidRPr="00C909FF">
              <w:rPr>
                <w:spacing w:val="-2"/>
              </w:rPr>
              <w:t>даш, мелки) и язык изобрази</w:t>
            </w:r>
            <w:r w:rsidRPr="00C909FF">
              <w:t xml:space="preserve">тельного искусства (ритм, </w:t>
            </w:r>
            <w:r w:rsidRPr="00C909FF">
              <w:rPr>
                <w:spacing w:val="-1"/>
              </w:rPr>
              <w:t>пятно, композиция)</w:t>
            </w:r>
            <w:r w:rsidRPr="00C909FF">
              <w:t>.</w:t>
            </w:r>
          </w:p>
        </w:tc>
      </w:tr>
      <w:tr w:rsidR="00823C17" w:rsidRPr="00C909FF" w:rsidTr="005533EB">
        <w:trPr>
          <w:trHeight w:val="50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11/3</w:t>
            </w:r>
          </w:p>
        </w:tc>
        <w:tc>
          <w:tcPr>
            <w:tcW w:w="1276" w:type="dxa"/>
          </w:tcPr>
          <w:p w:rsidR="00823C17" w:rsidRPr="00C909FF" w:rsidRDefault="00823C17" w:rsidP="005533EB">
            <w:pPr>
              <w:ind w:left="4672"/>
            </w:pPr>
          </w:p>
        </w:tc>
        <w:tc>
          <w:tcPr>
            <w:tcW w:w="1559" w:type="dxa"/>
          </w:tcPr>
          <w:p w:rsidR="00823C17" w:rsidRPr="00C909FF" w:rsidRDefault="00823C17" w:rsidP="005533EB">
            <w:pPr>
              <w:ind w:left="4672"/>
            </w:pPr>
          </w:p>
        </w:tc>
        <w:tc>
          <w:tcPr>
            <w:tcW w:w="3402" w:type="dxa"/>
          </w:tcPr>
          <w:p w:rsidR="00823C17" w:rsidRPr="00C909FF" w:rsidRDefault="00823C17" w:rsidP="005533EB">
            <w:r w:rsidRPr="00C909FF">
              <w:t>Понятие формы, Многообразие форм окружающего мира.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rPr>
                <w:spacing w:val="-1"/>
              </w:rPr>
              <w:t>Имеют представление о мно</w:t>
            </w:r>
            <w:r w:rsidRPr="00C909FF">
              <w:rPr>
                <w:spacing w:val="-1"/>
              </w:rPr>
              <w:softHyphen/>
              <w:t xml:space="preserve">гообразии и выразительности </w:t>
            </w:r>
            <w:r w:rsidRPr="00C909FF">
              <w:t>форм. Разделяют сложную форму предмета на простые геометрические фигуры. Конструируют из бумаги простую геометрическую форму (конус, цилиндр, куб, призма).</w:t>
            </w:r>
          </w:p>
        </w:tc>
      </w:tr>
      <w:tr w:rsidR="00823C17" w:rsidRPr="00C909FF" w:rsidTr="005533EB">
        <w:trPr>
          <w:trHeight w:val="498"/>
        </w:trPr>
        <w:tc>
          <w:tcPr>
            <w:tcW w:w="851" w:type="dxa"/>
            <w:tcBorders>
              <w:bottom w:val="single" w:sz="4" w:space="0" w:color="auto"/>
            </w:tcBorders>
          </w:tcPr>
          <w:p w:rsidR="00823C17" w:rsidRPr="00C909FF" w:rsidRDefault="00823C17" w:rsidP="005533EB">
            <w:r w:rsidRPr="00C909FF">
              <w:t>12/4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23C17" w:rsidRPr="00C909FF" w:rsidRDefault="00823C17" w:rsidP="005533EB"/>
        </w:tc>
        <w:tc>
          <w:tcPr>
            <w:tcW w:w="1559" w:type="dxa"/>
            <w:tcBorders>
              <w:bottom w:val="single" w:sz="4" w:space="0" w:color="auto"/>
            </w:tcBorders>
          </w:tcPr>
          <w:p w:rsidR="00823C17" w:rsidRPr="00C909FF" w:rsidRDefault="00823C17" w:rsidP="005533EB"/>
        </w:tc>
        <w:tc>
          <w:tcPr>
            <w:tcW w:w="3402" w:type="dxa"/>
            <w:tcBorders>
              <w:bottom w:val="single" w:sz="4" w:space="0" w:color="auto"/>
            </w:tcBorders>
          </w:tcPr>
          <w:p w:rsidR="00823C17" w:rsidRPr="00C909FF" w:rsidRDefault="00823C17" w:rsidP="005533EB">
            <w:r w:rsidRPr="00C909FF">
              <w:t>Изображение объема на плоскости и линейная перспектива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:rsidR="00823C17" w:rsidRPr="00C909FF" w:rsidRDefault="00823C17" w:rsidP="005533EB">
            <w:r w:rsidRPr="00C909FF">
              <w:t>Применяют правила: 1)объемного изо</w:t>
            </w:r>
            <w:r w:rsidRPr="00C909FF">
              <w:softHyphen/>
              <w:t xml:space="preserve">бражения геометрических тел </w:t>
            </w:r>
            <w:r w:rsidRPr="00C909FF">
              <w:rPr>
                <w:spacing w:val="-2"/>
              </w:rPr>
              <w:t xml:space="preserve">с натуры,2) композиции </w:t>
            </w:r>
            <w:r w:rsidRPr="00C909FF">
              <w:t>на плоскости – для выполнения</w:t>
            </w:r>
            <w:r w:rsidRPr="00C909FF">
              <w:rPr>
                <w:spacing w:val="-1"/>
              </w:rPr>
              <w:t xml:space="preserve"> практической работе с натуры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13/5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Освещение. Свет и тень.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Применяют основы изобразитель</w:t>
            </w:r>
            <w:r w:rsidRPr="00C909FF">
              <w:softHyphen/>
              <w:t>ной грамоты: светотень. Используют в качестве средства выраже</w:t>
            </w:r>
            <w:r w:rsidRPr="00C909FF">
              <w:softHyphen/>
              <w:t xml:space="preserve">ния характер освещения при </w:t>
            </w:r>
            <w:r w:rsidRPr="00C909FF">
              <w:rPr>
                <w:spacing w:val="-1"/>
              </w:rPr>
              <w:t>изображении с натуры</w:t>
            </w:r>
          </w:p>
        </w:tc>
      </w:tr>
      <w:tr w:rsidR="00823C17" w:rsidRPr="00C909FF" w:rsidTr="005533EB">
        <w:trPr>
          <w:trHeight w:val="226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14/6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Натюрмо</w:t>
            </w:r>
            <w:proofErr w:type="gramStart"/>
            <w:r w:rsidRPr="00C909FF">
              <w:t>рт в гр</w:t>
            </w:r>
            <w:proofErr w:type="gramEnd"/>
            <w:r w:rsidRPr="00C909FF">
              <w:t>афике.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shd w:val="clear" w:color="auto" w:fill="FFFFFF"/>
              <w:ind w:right="10"/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>Понимают роль языка изобра</w:t>
            </w:r>
            <w:r w:rsidRPr="00C909FF">
              <w:rPr>
                <w:rFonts w:eastAsiaTheme="minorHAnsi"/>
                <w:lang w:eastAsia="en-US"/>
              </w:rPr>
              <w:softHyphen/>
              <w:t>зительного искусства в выра</w:t>
            </w:r>
            <w:r w:rsidRPr="00C909FF">
              <w:rPr>
                <w:rFonts w:eastAsiaTheme="minorHAnsi"/>
                <w:lang w:eastAsia="en-US"/>
              </w:rPr>
              <w:softHyphen/>
              <w:t>жении художником своих пе</w:t>
            </w:r>
            <w:r w:rsidRPr="00C909FF">
              <w:rPr>
                <w:rFonts w:eastAsiaTheme="minorHAnsi"/>
                <w:lang w:eastAsia="en-US"/>
              </w:rPr>
              <w:softHyphen/>
              <w:t xml:space="preserve">реживаний, своего отношения </w:t>
            </w:r>
            <w:r w:rsidRPr="00C909FF">
              <w:rPr>
                <w:rFonts w:eastAsiaTheme="minorHAnsi"/>
                <w:spacing w:val="-1"/>
                <w:lang w:eastAsia="en-US"/>
              </w:rPr>
              <w:t xml:space="preserve">к окружающему миру в жанре </w:t>
            </w:r>
            <w:r w:rsidRPr="00C909FF">
              <w:rPr>
                <w:rFonts w:eastAsiaTheme="minorHAnsi"/>
                <w:lang w:eastAsia="en-US"/>
              </w:rPr>
              <w:t>натюрморта. Называют выдаю</w:t>
            </w:r>
            <w:r w:rsidRPr="00C909FF">
              <w:rPr>
                <w:rFonts w:eastAsiaTheme="minorHAnsi"/>
                <w:lang w:eastAsia="en-US"/>
              </w:rPr>
              <w:softHyphen/>
            </w:r>
            <w:r w:rsidRPr="00C909FF">
              <w:rPr>
                <w:rFonts w:eastAsiaTheme="minorHAnsi"/>
                <w:spacing w:val="-1"/>
                <w:lang w:eastAsia="en-US"/>
              </w:rPr>
              <w:t xml:space="preserve">щихся художников-графиков. </w:t>
            </w:r>
            <w:r w:rsidRPr="00C909FF">
              <w:rPr>
                <w:rFonts w:eastAsiaTheme="minorHAnsi"/>
                <w:lang w:eastAsia="en-US"/>
              </w:rPr>
              <w:t>Составляют натюрмортную композицию на плоско</w:t>
            </w:r>
            <w:r w:rsidRPr="00C909FF">
              <w:rPr>
                <w:rFonts w:eastAsiaTheme="minorHAnsi"/>
                <w:lang w:eastAsia="en-US"/>
              </w:rPr>
              <w:softHyphen/>
              <w:t>сти, применяя язык изобрази</w:t>
            </w:r>
            <w:r w:rsidRPr="00C909FF">
              <w:rPr>
                <w:rFonts w:eastAsiaTheme="minorHAnsi"/>
                <w:lang w:eastAsia="en-US"/>
              </w:rPr>
              <w:softHyphen/>
              <w:t>тельного искусства и вырази</w:t>
            </w:r>
            <w:r w:rsidRPr="00C909FF">
              <w:rPr>
                <w:rFonts w:eastAsiaTheme="minorHAnsi"/>
                <w:lang w:eastAsia="en-US"/>
              </w:rPr>
              <w:softHyphen/>
              <w:t>тельные    средства    графики; работать в технике печатной графики.</w:t>
            </w:r>
          </w:p>
        </w:tc>
      </w:tr>
      <w:tr w:rsidR="00823C17" w:rsidRPr="00C909FF" w:rsidTr="005533EB">
        <w:trPr>
          <w:trHeight w:val="281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15/7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Цвет в натюрморте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shd w:val="clear" w:color="auto" w:fill="FFFFFF"/>
              <w:ind w:right="10"/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>Определяют выразительные возмож</w:t>
            </w:r>
            <w:r w:rsidRPr="00C909FF">
              <w:rPr>
                <w:rFonts w:eastAsiaTheme="minorHAnsi"/>
                <w:lang w:eastAsia="en-US"/>
              </w:rPr>
              <w:softHyphen/>
              <w:t>ности цвета. Передают с помо</w:t>
            </w:r>
            <w:r w:rsidRPr="00C909FF">
              <w:rPr>
                <w:rFonts w:eastAsiaTheme="minorHAnsi"/>
                <w:lang w:eastAsia="en-US"/>
              </w:rPr>
              <w:softHyphen/>
              <w:t>щью   цвета     на</w:t>
            </w:r>
            <w:r w:rsidRPr="00C909FF">
              <w:rPr>
                <w:rFonts w:eastAsiaTheme="minorHAnsi"/>
                <w:lang w:eastAsia="en-US"/>
              </w:rPr>
              <w:softHyphen/>
              <w:t>строение в натюрморте; рабо</w:t>
            </w:r>
            <w:r w:rsidRPr="00C909FF">
              <w:rPr>
                <w:rFonts w:eastAsiaTheme="minorHAnsi"/>
                <w:lang w:eastAsia="en-US"/>
              </w:rPr>
              <w:softHyphen/>
              <w:t>тать  гуашью; анализируют  цветовой     строй     знакомых произведений натюрмортного жанра.</w:t>
            </w:r>
          </w:p>
        </w:tc>
      </w:tr>
      <w:tr w:rsidR="00823C17" w:rsidRPr="00C909FF" w:rsidTr="005533EB">
        <w:trPr>
          <w:trHeight w:val="423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16/8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Выразительные возможности натюрморта.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shd w:val="clear" w:color="auto" w:fill="FFFFFF"/>
              <w:ind w:right="10"/>
            </w:pPr>
            <w:r w:rsidRPr="00C909FF">
              <w:t>Определяют жанр натюрморт, называют выдающихся художников и  их произведения натюрмортного жанра (В. Ван-Гог, К. Моне, И. Машков, П. Сезанн). Анализируют образный  язык произведений натюрмортного жанра. Представляют доклад перед аудиторией.</w:t>
            </w:r>
          </w:p>
        </w:tc>
      </w:tr>
      <w:tr w:rsidR="00823C17" w:rsidRPr="00C909FF" w:rsidTr="005533EB">
        <w:trPr>
          <w:trHeight w:val="215"/>
        </w:trPr>
        <w:tc>
          <w:tcPr>
            <w:tcW w:w="15593" w:type="dxa"/>
            <w:gridSpan w:val="6"/>
          </w:tcPr>
          <w:p w:rsidR="00823C17" w:rsidRPr="00C909FF" w:rsidRDefault="00823C17" w:rsidP="005533EB">
            <w:pPr>
              <w:jc w:val="center"/>
              <w:rPr>
                <w:rFonts w:eastAsia="Calibri"/>
                <w:b/>
                <w:bCs/>
                <w:i/>
                <w:color w:val="000000"/>
                <w:lang w:eastAsia="en-US"/>
              </w:rPr>
            </w:pPr>
            <w:r w:rsidRPr="00C909FF">
              <w:rPr>
                <w:rFonts w:eastAsia="Calibri"/>
                <w:b/>
                <w:bCs/>
                <w:i/>
                <w:color w:val="000000"/>
                <w:lang w:eastAsia="en-US"/>
              </w:rPr>
              <w:t>3.Вглядываясь в человека. Портрет (10 ч)</w:t>
            </w:r>
          </w:p>
        </w:tc>
      </w:tr>
      <w:tr w:rsidR="00823C17" w:rsidRPr="00C909FF" w:rsidTr="005533EB">
        <w:trPr>
          <w:trHeight w:val="281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17/1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Образ человека, главная тема искусства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Распознают жанры изобразительно</w:t>
            </w:r>
            <w:r w:rsidRPr="00C909FF">
              <w:softHyphen/>
              <w:t>го искусства,  портреты, выполненные  выдаю</w:t>
            </w:r>
            <w:r w:rsidRPr="00C909FF">
              <w:softHyphen/>
            </w:r>
            <w:r w:rsidRPr="00C909FF">
              <w:rPr>
                <w:spacing w:val="-1"/>
              </w:rPr>
              <w:t>щимися      художниками-портре</w:t>
            </w:r>
            <w:r w:rsidRPr="00C909FF">
              <w:rPr>
                <w:spacing w:val="-1"/>
              </w:rPr>
              <w:softHyphen/>
            </w:r>
            <w:r w:rsidRPr="00C909FF">
              <w:t xml:space="preserve">тистами русского  и мирового искусства   </w:t>
            </w:r>
            <w:r w:rsidRPr="00C909FF">
              <w:lastRenderedPageBreak/>
              <w:t>(</w:t>
            </w:r>
            <w:proofErr w:type="spellStart"/>
            <w:r w:rsidRPr="00C909FF">
              <w:t>Рембрант</w:t>
            </w:r>
            <w:proofErr w:type="spellEnd"/>
            <w:r w:rsidRPr="00C909FF">
              <w:t>,  И. Ре</w:t>
            </w:r>
            <w:r w:rsidRPr="00C909FF">
              <w:softHyphen/>
              <w:t>пин). Активно воспри</w:t>
            </w:r>
            <w:r w:rsidRPr="00C909FF">
              <w:softHyphen/>
              <w:t>нимают   произведения    порт</w:t>
            </w:r>
            <w:r w:rsidRPr="00C909FF">
              <w:softHyphen/>
              <w:t>ретного жанра.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lastRenderedPageBreak/>
              <w:t>18/2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Конструкция головы человека и ее пропорции.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Определяют пропорции в изображении головы, лица че</w:t>
            </w:r>
            <w:r w:rsidRPr="00C909FF">
              <w:softHyphen/>
              <w:t>ловека. Применяют полученные знания в практической работе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19/3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Графический портретный рисунок и выразительность образа.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>Выполняют элементы в конструкции головы с учетом пропорций</w:t>
            </w:r>
            <w:r w:rsidRPr="00C909FF">
              <w:rPr>
                <w:rFonts w:eastAsiaTheme="minorHAnsi"/>
                <w:lang w:eastAsia="en-US"/>
              </w:rPr>
              <w:tab/>
              <w:t>(глаза, рот, нос, уши).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20/4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Портрет в графике.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Выполняют автопортрет. Определяют пропорции в конструкции головы человека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21/5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Портрет в скульптуре.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Определяют  материалы   и  вырази</w:t>
            </w:r>
            <w:r w:rsidRPr="00C909FF">
              <w:softHyphen/>
              <w:t>тельные возможности скульп</w:t>
            </w:r>
            <w:r w:rsidRPr="00C909FF">
              <w:softHyphen/>
              <w:t>туры. Передают харак</w:t>
            </w:r>
            <w:r w:rsidRPr="00C909FF">
              <w:softHyphen/>
              <w:t>тер    героя    в   скульптурном портрете,  используя  вырази</w:t>
            </w:r>
            <w:r w:rsidRPr="00C909FF">
              <w:softHyphen/>
              <w:t>тельные возможности скульп</w:t>
            </w:r>
            <w:r w:rsidRPr="00C909FF">
              <w:softHyphen/>
              <w:t>туры; овладевают знаниями про</w:t>
            </w:r>
            <w:r w:rsidRPr="00C909FF">
              <w:softHyphen/>
              <w:t>порций и пропорциональных соотношений головы и лица человека.</w:t>
            </w:r>
          </w:p>
        </w:tc>
      </w:tr>
      <w:tr w:rsidR="00823C17" w:rsidRPr="00C909FF" w:rsidTr="005533EB">
        <w:trPr>
          <w:trHeight w:val="262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22/6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Сатирические образы человека.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spacing w:val="-1"/>
                <w:lang w:eastAsia="en-US"/>
              </w:rPr>
              <w:t>Анализируют   образ</w:t>
            </w:r>
            <w:r w:rsidRPr="00C909FF">
              <w:rPr>
                <w:rFonts w:eastAsiaTheme="minorHAnsi"/>
                <w:spacing w:val="-1"/>
                <w:lang w:eastAsia="en-US"/>
              </w:rPr>
              <w:softHyphen/>
            </w:r>
            <w:r w:rsidRPr="00C909FF">
              <w:rPr>
                <w:rFonts w:eastAsiaTheme="minorHAnsi"/>
                <w:lang w:eastAsia="en-US"/>
              </w:rPr>
              <w:t>ный язык произведений порт</w:t>
            </w:r>
            <w:r w:rsidRPr="00C909FF">
              <w:rPr>
                <w:rFonts w:eastAsiaTheme="minorHAnsi"/>
                <w:lang w:eastAsia="en-US"/>
              </w:rPr>
              <w:softHyphen/>
              <w:t xml:space="preserve">ретного   жанра;   работают с графическими материалами. </w:t>
            </w:r>
          </w:p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>Выполняют рисунок дружеского шаржа</w:t>
            </w:r>
          </w:p>
        </w:tc>
      </w:tr>
      <w:tr w:rsidR="00823C17" w:rsidRPr="00C909FF" w:rsidTr="005533EB">
        <w:trPr>
          <w:trHeight w:val="320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23/7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Образные возможности освещения в портрете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Применяют в практической работе (аппликация головы с различным освещением) знания по  основам   изобразитель</w:t>
            </w:r>
            <w:r w:rsidRPr="00C909FF">
              <w:softHyphen/>
              <w:t>ной грамоты (светотень); по</w:t>
            </w:r>
            <w:r w:rsidRPr="00C909FF">
              <w:softHyphen/>
            </w:r>
            <w:r w:rsidRPr="00C909FF">
              <w:rPr>
                <w:spacing w:val="-1"/>
              </w:rPr>
              <w:t xml:space="preserve">нимают    роль    освещения    в </w:t>
            </w:r>
            <w:r w:rsidRPr="00C909FF">
              <w:t>произведениях     портретного жанра.</w:t>
            </w:r>
          </w:p>
        </w:tc>
      </w:tr>
      <w:tr w:rsidR="00823C17" w:rsidRPr="00C909FF" w:rsidTr="005533EB">
        <w:trPr>
          <w:trHeight w:val="30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24/8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Портрет в живописи.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Закрепляют особенности и направления развития портретного образа и изображения человека в европейском искусстве ХХ века, имена выдающихся художни</w:t>
            </w:r>
            <w:r w:rsidRPr="00C909FF">
              <w:softHyphen/>
            </w:r>
            <w:r w:rsidRPr="00C909FF">
              <w:rPr>
                <w:spacing w:val="-2"/>
              </w:rPr>
              <w:t>ков-портретистов,   представи</w:t>
            </w:r>
            <w:r w:rsidRPr="00C909FF">
              <w:rPr>
                <w:spacing w:val="-2"/>
              </w:rPr>
              <w:softHyphen/>
            </w:r>
            <w:r w:rsidRPr="00C909FF">
              <w:t>телей русского и зарубежного искусства: Леонардо да Вин</w:t>
            </w:r>
            <w:r w:rsidRPr="00C909FF">
              <w:softHyphen/>
            </w:r>
            <w:r w:rsidRPr="00C909FF">
              <w:rPr>
                <w:spacing w:val="-1"/>
              </w:rPr>
              <w:t>чи,   Рафаэль</w:t>
            </w:r>
            <w:proofErr w:type="gramStart"/>
            <w:r w:rsidRPr="00C909FF">
              <w:rPr>
                <w:spacing w:val="-1"/>
              </w:rPr>
              <w:t xml:space="preserve"> ,</w:t>
            </w:r>
            <w:proofErr w:type="gramEnd"/>
            <w:r w:rsidRPr="00C909FF">
              <w:rPr>
                <w:spacing w:val="-1"/>
              </w:rPr>
              <w:t xml:space="preserve">  Санти,   М. Врубель. Активно воспри</w:t>
            </w:r>
            <w:r w:rsidRPr="00C909FF">
              <w:rPr>
                <w:spacing w:val="-1"/>
              </w:rPr>
              <w:softHyphen/>
              <w:t xml:space="preserve">нимают и анализируют </w:t>
            </w:r>
            <w:r w:rsidRPr="00C909FF">
              <w:rPr>
                <w:spacing w:val="-2"/>
              </w:rPr>
              <w:t>портретный жанр.</w:t>
            </w:r>
          </w:p>
        </w:tc>
      </w:tr>
      <w:tr w:rsidR="00823C17" w:rsidRPr="00C909FF" w:rsidTr="005533EB">
        <w:trPr>
          <w:trHeight w:val="200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25/9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Роль цвета в портрете.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 xml:space="preserve">Видят цвет, понимают его эмоциональное воздействие, рассказывают о своих впечатлениях от портретов великих мастеров.  Владеют опытом создания портрета в цвете различными материалами. </w:t>
            </w:r>
          </w:p>
        </w:tc>
      </w:tr>
      <w:tr w:rsidR="00823C17" w:rsidRPr="00C909FF" w:rsidTr="005533EB">
        <w:trPr>
          <w:trHeight w:val="206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26/10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Великие портретисты.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Знают художников-портрети</w:t>
            </w:r>
            <w:r w:rsidRPr="00C909FF">
              <w:softHyphen/>
              <w:t xml:space="preserve">стов и их творчество (В. Серов, И. Репин, Леонардо да Винчи, Рафаэль </w:t>
            </w:r>
            <w:proofErr w:type="spellStart"/>
            <w:r w:rsidRPr="00C909FF">
              <w:t>Санти</w:t>
            </w:r>
            <w:proofErr w:type="spellEnd"/>
            <w:r w:rsidRPr="00C909FF">
              <w:t xml:space="preserve">, </w:t>
            </w:r>
            <w:proofErr w:type="spellStart"/>
            <w:r w:rsidRPr="00C909FF">
              <w:t>Рембрант</w:t>
            </w:r>
            <w:proofErr w:type="spellEnd"/>
            <w:r w:rsidRPr="00C909FF">
              <w:t>). Умеют активно воспринимать и анализиро</w:t>
            </w:r>
            <w:r w:rsidRPr="00C909FF">
              <w:softHyphen/>
            </w:r>
            <w:r w:rsidRPr="00C909FF">
              <w:rPr>
                <w:spacing w:val="-1"/>
              </w:rPr>
              <w:t>вать произведения портретно</w:t>
            </w:r>
            <w:r w:rsidRPr="00C909FF">
              <w:rPr>
                <w:spacing w:val="-1"/>
              </w:rPr>
              <w:softHyphen/>
            </w:r>
            <w:r w:rsidRPr="00C909FF">
              <w:t>го жанра</w:t>
            </w:r>
          </w:p>
        </w:tc>
      </w:tr>
      <w:tr w:rsidR="00823C17" w:rsidRPr="00C909FF" w:rsidTr="005533EB">
        <w:trPr>
          <w:trHeight w:val="144"/>
        </w:trPr>
        <w:tc>
          <w:tcPr>
            <w:tcW w:w="15593" w:type="dxa"/>
            <w:gridSpan w:val="6"/>
          </w:tcPr>
          <w:p w:rsidR="00823C17" w:rsidRPr="00C909FF" w:rsidRDefault="00823C17" w:rsidP="005533E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i/>
                <w:color w:val="000000"/>
                <w:lang w:eastAsia="en-US"/>
              </w:rPr>
            </w:pPr>
            <w:r w:rsidRPr="00C909FF">
              <w:rPr>
                <w:rFonts w:eastAsia="Calibri"/>
                <w:b/>
                <w:bCs/>
                <w:i/>
                <w:color w:val="000000"/>
                <w:lang w:eastAsia="en-US"/>
              </w:rPr>
              <w:t>4.Человек и пространство. Пейзаж (9 ч)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27/1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Жанры в изобразительном искусстве.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Различают жанры изобразительно</w:t>
            </w:r>
            <w:r w:rsidRPr="00C909FF">
              <w:softHyphen/>
            </w:r>
            <w:r w:rsidRPr="00C909FF">
              <w:rPr>
                <w:spacing w:val="-1"/>
              </w:rPr>
              <w:t>го искусства. Имеют представ</w:t>
            </w:r>
            <w:r w:rsidRPr="00C909FF">
              <w:rPr>
                <w:spacing w:val="-1"/>
              </w:rPr>
              <w:softHyphen/>
            </w:r>
            <w:r w:rsidRPr="00C909FF">
              <w:t>ление об историческом харак</w:t>
            </w:r>
            <w:r w:rsidRPr="00C909FF">
              <w:softHyphen/>
            </w:r>
            <w:r w:rsidRPr="00C909FF">
              <w:rPr>
                <w:spacing w:val="-1"/>
              </w:rPr>
              <w:t>тере художественного процес</w:t>
            </w:r>
            <w:r w:rsidRPr="00C909FF">
              <w:rPr>
                <w:spacing w:val="-1"/>
              </w:rPr>
              <w:softHyphen/>
            </w:r>
            <w:r w:rsidRPr="00C909FF">
              <w:t>са; ориентируются в основ</w:t>
            </w:r>
            <w:r w:rsidRPr="00C909FF">
              <w:softHyphen/>
            </w:r>
            <w:r w:rsidRPr="00C909FF">
              <w:rPr>
                <w:spacing w:val="-1"/>
              </w:rPr>
              <w:t>ных явлениях русского и ми</w:t>
            </w:r>
            <w:r w:rsidRPr="00C909FF">
              <w:rPr>
                <w:spacing w:val="-1"/>
              </w:rPr>
              <w:softHyphen/>
            </w:r>
            <w:r w:rsidRPr="00C909FF">
              <w:t>рового искусства. Ак</w:t>
            </w:r>
            <w:r w:rsidRPr="00C909FF">
              <w:softHyphen/>
              <w:t>тивно воспринимают произве</w:t>
            </w:r>
            <w:r w:rsidRPr="00C909FF">
              <w:softHyphen/>
              <w:t>дения изобразительного ис</w:t>
            </w:r>
            <w:r w:rsidRPr="00C909FF">
              <w:softHyphen/>
              <w:t>кусства</w:t>
            </w:r>
            <w:r w:rsidRPr="00C909FF">
              <w:rPr>
                <w:b/>
              </w:rPr>
              <w:t>.</w:t>
            </w:r>
          </w:p>
        </w:tc>
      </w:tr>
      <w:tr w:rsidR="00823C17" w:rsidRPr="00C909FF" w:rsidTr="005533EB">
        <w:trPr>
          <w:trHeight w:val="179"/>
        </w:trPr>
        <w:tc>
          <w:tcPr>
            <w:tcW w:w="851" w:type="dxa"/>
          </w:tcPr>
          <w:p w:rsidR="00823C17" w:rsidRPr="00C909FF" w:rsidRDefault="00823C17" w:rsidP="005533EB">
            <w:r w:rsidRPr="00C909FF">
              <w:lastRenderedPageBreak/>
              <w:t>28-29/2-3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 xml:space="preserve"> Правила воздушной и линейной перспективы.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spacing w:val="-1"/>
                <w:lang w:eastAsia="en-US"/>
              </w:rPr>
              <w:t>Определяют особенности и способы изображения пространства в различные эпохи. Композиция, цвет, све</w:t>
            </w:r>
            <w:r w:rsidRPr="00C909FF">
              <w:rPr>
                <w:rFonts w:eastAsiaTheme="minorHAnsi"/>
                <w:spacing w:val="-1"/>
                <w:lang w:eastAsia="en-US"/>
              </w:rPr>
              <w:softHyphen/>
              <w:t xml:space="preserve">тотень, перспектива в </w:t>
            </w:r>
            <w:r w:rsidRPr="00C909FF">
              <w:rPr>
                <w:rFonts w:eastAsiaTheme="minorHAnsi"/>
                <w:spacing w:val="-3"/>
                <w:lang w:eastAsia="en-US"/>
              </w:rPr>
              <w:t xml:space="preserve"> работах художников.</w:t>
            </w:r>
          </w:p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>Наблюдают пространственные сокращения (в нашем восприятии) уходящих вдаль предметов.</w:t>
            </w:r>
            <w:r w:rsidRPr="00C909FF">
              <w:rPr>
                <w:rFonts w:eastAsiaTheme="minorHAnsi"/>
                <w:spacing w:val="-1"/>
                <w:lang w:eastAsia="en-US"/>
              </w:rPr>
              <w:t xml:space="preserve"> Понимают что такое « точка зрения», «линия горизонта», «картинная плоскость», «точка схода», «высота линии горизонта». Применяют правила линейной и воздушной перспективы, изменения тона и цвета предметов по мере удаления.</w:t>
            </w:r>
          </w:p>
        </w:tc>
      </w:tr>
      <w:tr w:rsidR="00823C17" w:rsidRPr="00C909FF" w:rsidTr="005533EB">
        <w:trPr>
          <w:trHeight w:val="14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30/4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Пейза</w:t>
            </w:r>
            <w:proofErr w:type="gramStart"/>
            <w:r w:rsidRPr="00C909FF">
              <w:t>ж-</w:t>
            </w:r>
            <w:proofErr w:type="gramEnd"/>
            <w:r w:rsidRPr="00C909FF">
              <w:t xml:space="preserve"> большой мир. Организация пространства.</w:t>
            </w:r>
          </w:p>
        </w:tc>
        <w:tc>
          <w:tcPr>
            <w:tcW w:w="8505" w:type="dxa"/>
            <w:gridSpan w:val="2"/>
          </w:tcPr>
          <w:p w:rsidR="00823C17" w:rsidRPr="001B31CE" w:rsidRDefault="00823C17" w:rsidP="005533EB">
            <w:pPr>
              <w:rPr>
                <w:spacing w:val="-6"/>
              </w:rPr>
            </w:pPr>
            <w:r w:rsidRPr="001B31CE">
              <w:rPr>
                <w:spacing w:val="-6"/>
              </w:rPr>
              <w:t>Применяют основы изобразитель</w:t>
            </w:r>
            <w:r w:rsidRPr="001B31CE">
              <w:rPr>
                <w:spacing w:val="-6"/>
              </w:rPr>
              <w:softHyphen/>
              <w:t xml:space="preserve">ной </w:t>
            </w:r>
            <w:r w:rsidRPr="001B31CE">
              <w:rPr>
                <w:bCs/>
                <w:spacing w:val="-6"/>
              </w:rPr>
              <w:t xml:space="preserve">грамоты </w:t>
            </w:r>
            <w:r w:rsidRPr="001B31CE">
              <w:rPr>
                <w:spacing w:val="-6"/>
              </w:rPr>
              <w:t>в изображении большого природного пространства,  передают в пейзаже личностное восприятие. Осваивают навыки передачи в цвете состояния природы и настроение человека</w:t>
            </w:r>
          </w:p>
        </w:tc>
      </w:tr>
      <w:tr w:rsidR="00823C17" w:rsidRPr="00C909FF" w:rsidTr="005533EB">
        <w:trPr>
          <w:trHeight w:val="176"/>
        </w:trPr>
        <w:tc>
          <w:tcPr>
            <w:tcW w:w="851" w:type="dxa"/>
          </w:tcPr>
          <w:p w:rsidR="00823C17" w:rsidRPr="00C909FF" w:rsidRDefault="00823C17" w:rsidP="005533EB">
            <w:r w:rsidRPr="00C909FF">
              <w:t>31/5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 xml:space="preserve"> Пейза</w:t>
            </w:r>
            <w:proofErr w:type="gramStart"/>
            <w:r w:rsidRPr="00C909FF">
              <w:t>ж-</w:t>
            </w:r>
            <w:proofErr w:type="gramEnd"/>
            <w:r w:rsidRPr="00C909FF">
              <w:t xml:space="preserve"> настроение. Природа и художник.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t>Анализируют роль колорита в пейзаже – настроении. Работают гуашью, используя основные средства художественной выразительности (композиция, цвет, светотень, перспектива) в творческой работе по памяти и представлению</w:t>
            </w:r>
          </w:p>
        </w:tc>
      </w:tr>
      <w:tr w:rsidR="00823C17" w:rsidRPr="00C909FF" w:rsidTr="005533EB">
        <w:trPr>
          <w:trHeight w:val="540"/>
        </w:trPr>
        <w:tc>
          <w:tcPr>
            <w:tcW w:w="851" w:type="dxa"/>
          </w:tcPr>
          <w:p w:rsidR="00823C17" w:rsidRPr="00C909FF" w:rsidRDefault="00823C17" w:rsidP="005533EB">
            <w:r w:rsidRPr="00C909FF">
              <w:t>32-33/6-7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.Городской пейзаж</w:t>
            </w:r>
          </w:p>
          <w:p w:rsidR="00823C17" w:rsidRPr="00C909FF" w:rsidRDefault="00823C17" w:rsidP="005533EB"/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lang w:eastAsia="en-US"/>
              </w:rPr>
              <w:t>Анализируют особенности понимания красоты природы в творчестве русских художников. Осваивают навыки создания пейзажных зарисовок и наблюдательной перспективы при изображении пейзажа.</w:t>
            </w:r>
          </w:p>
          <w:p w:rsidR="00823C17" w:rsidRPr="00C909FF" w:rsidRDefault="00823C17" w:rsidP="005533EB">
            <w:r w:rsidRPr="00C909FF">
              <w:rPr>
                <w:rFonts w:eastAsiaTheme="minorHAnsi"/>
                <w:lang w:eastAsia="en-US"/>
              </w:rPr>
              <w:t>Работают гуашью, используя основные средства художественной выразительности (композиция, цвет, светотень, перспектива) в творческой работе по памяти и представлению</w:t>
            </w:r>
          </w:p>
        </w:tc>
      </w:tr>
      <w:tr w:rsidR="00823C17" w:rsidRPr="00C909FF" w:rsidTr="005533EB">
        <w:trPr>
          <w:trHeight w:val="472"/>
        </w:trPr>
        <w:tc>
          <w:tcPr>
            <w:tcW w:w="851" w:type="dxa"/>
          </w:tcPr>
          <w:p w:rsidR="00823C17" w:rsidRPr="00C909FF" w:rsidRDefault="00823C17" w:rsidP="005533EB">
            <w:r w:rsidRPr="00C909FF">
              <w:t>34/8</w:t>
            </w:r>
          </w:p>
          <w:p w:rsidR="00823C17" w:rsidRPr="00C909FF" w:rsidRDefault="00823C17" w:rsidP="005533EB"/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 xml:space="preserve">Выразительные возможности изобразительного искусства. 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pPr>
              <w:rPr>
                <w:rFonts w:eastAsiaTheme="minorHAnsi"/>
                <w:lang w:eastAsia="en-US"/>
              </w:rPr>
            </w:pPr>
            <w:r w:rsidRPr="00C909FF">
              <w:rPr>
                <w:rFonts w:eastAsiaTheme="minorHAnsi"/>
                <w:spacing w:val="-1"/>
                <w:lang w:eastAsia="en-US"/>
              </w:rPr>
              <w:t xml:space="preserve">Определяют основные виды и жанры </w:t>
            </w:r>
            <w:r w:rsidRPr="00C909FF">
              <w:rPr>
                <w:rFonts w:eastAsiaTheme="minorHAnsi"/>
                <w:lang w:eastAsia="en-US"/>
              </w:rPr>
              <w:t>изобразительных (пластиче</w:t>
            </w:r>
            <w:r w:rsidRPr="00C909FF">
              <w:rPr>
                <w:rFonts w:eastAsiaTheme="minorHAnsi"/>
                <w:lang w:eastAsia="en-US"/>
              </w:rPr>
              <w:softHyphen/>
            </w:r>
            <w:r w:rsidRPr="00C909FF">
              <w:rPr>
                <w:rFonts w:eastAsiaTheme="minorHAnsi"/>
                <w:spacing w:val="-1"/>
                <w:lang w:eastAsia="en-US"/>
              </w:rPr>
              <w:t xml:space="preserve">ских) искусств; виды графики; </w:t>
            </w:r>
            <w:r w:rsidRPr="00C909FF">
              <w:rPr>
                <w:rFonts w:eastAsiaTheme="minorHAnsi"/>
                <w:spacing w:val="-2"/>
                <w:lang w:eastAsia="en-US"/>
              </w:rPr>
              <w:t xml:space="preserve">выдающихся художников и их </w:t>
            </w:r>
            <w:r w:rsidRPr="00C909FF">
              <w:rPr>
                <w:rFonts w:eastAsiaTheme="minorHAnsi"/>
                <w:lang w:eastAsia="en-US"/>
              </w:rPr>
              <w:t>произведения, изученные в течение года.</w:t>
            </w:r>
          </w:p>
        </w:tc>
      </w:tr>
      <w:tr w:rsidR="00823C17" w:rsidRPr="00C909FF" w:rsidTr="005533EB">
        <w:trPr>
          <w:trHeight w:val="154"/>
        </w:trPr>
        <w:tc>
          <w:tcPr>
            <w:tcW w:w="851" w:type="dxa"/>
          </w:tcPr>
          <w:p w:rsidR="00823C17" w:rsidRPr="00C909FF" w:rsidRDefault="00823C17" w:rsidP="005533EB">
            <w:r w:rsidRPr="00C909FF">
              <w:t>35/9</w:t>
            </w:r>
          </w:p>
        </w:tc>
        <w:tc>
          <w:tcPr>
            <w:tcW w:w="1276" w:type="dxa"/>
          </w:tcPr>
          <w:p w:rsidR="00823C17" w:rsidRPr="00C909FF" w:rsidRDefault="00823C17" w:rsidP="005533EB"/>
        </w:tc>
        <w:tc>
          <w:tcPr>
            <w:tcW w:w="1559" w:type="dxa"/>
          </w:tcPr>
          <w:p w:rsidR="00823C17" w:rsidRPr="00C909FF" w:rsidRDefault="00823C17" w:rsidP="005533EB"/>
        </w:tc>
        <w:tc>
          <w:tcPr>
            <w:tcW w:w="3402" w:type="dxa"/>
          </w:tcPr>
          <w:p w:rsidR="00823C17" w:rsidRPr="00C909FF" w:rsidRDefault="00823C17" w:rsidP="005533EB">
            <w:r w:rsidRPr="00C909FF">
              <w:t>Язык и смысл.</w:t>
            </w:r>
          </w:p>
        </w:tc>
        <w:tc>
          <w:tcPr>
            <w:tcW w:w="8505" w:type="dxa"/>
            <w:gridSpan w:val="2"/>
          </w:tcPr>
          <w:p w:rsidR="00823C17" w:rsidRPr="00C909FF" w:rsidRDefault="00823C17" w:rsidP="005533EB">
            <w:r w:rsidRPr="00C909FF">
              <w:rPr>
                <w:bCs/>
                <w:spacing w:val="-7"/>
              </w:rPr>
              <w:t xml:space="preserve">Анализируют </w:t>
            </w:r>
            <w:r w:rsidRPr="00C909FF">
              <w:rPr>
                <w:bCs/>
                <w:spacing w:val="-2"/>
              </w:rPr>
              <w:t xml:space="preserve">содержание, </w:t>
            </w:r>
            <w:r w:rsidRPr="00C909FF">
              <w:rPr>
                <w:spacing w:val="-2"/>
              </w:rPr>
              <w:t xml:space="preserve">образный язык </w:t>
            </w:r>
            <w:r w:rsidRPr="00C909FF">
              <w:t>произведений портретного, натюрмортного и пейзажного жанров</w:t>
            </w:r>
          </w:p>
        </w:tc>
      </w:tr>
    </w:tbl>
    <w:p w:rsidR="00823C17" w:rsidRPr="00C909FF" w:rsidRDefault="00823C17" w:rsidP="005533EB">
      <w:pPr>
        <w:rPr>
          <w:rFonts w:eastAsia="Courier New"/>
          <w:b/>
          <w:color w:val="000000"/>
          <w:lang w:eastAsia="en-US"/>
        </w:rPr>
        <w:sectPr w:rsidR="00823C17" w:rsidRPr="00C909FF" w:rsidSect="003B1CDB">
          <w:footerReference w:type="default" r:id="rId8"/>
          <w:footerReference w:type="first" r:id="rId9"/>
          <w:pgSz w:w="16838" w:h="11906" w:orient="landscape"/>
          <w:pgMar w:top="709" w:right="567" w:bottom="567" w:left="567" w:header="709" w:footer="709" w:gutter="0"/>
          <w:pgNumType w:start="1"/>
          <w:cols w:space="708"/>
          <w:titlePg/>
          <w:docGrid w:linePitch="360"/>
        </w:sectPr>
      </w:pPr>
    </w:p>
    <w:p w:rsidR="008415EF" w:rsidRDefault="00823C17" w:rsidP="00557DE3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  <w:r w:rsidRPr="00C909FF">
        <w:rPr>
          <w:rFonts w:eastAsia="Calibri"/>
          <w:b/>
          <w:bCs/>
          <w:lang w:eastAsia="en-US"/>
        </w:rPr>
        <w:lastRenderedPageBreak/>
        <w:t>Учебно-методическое обеспечение учебного процесса</w:t>
      </w:r>
      <w:bookmarkStart w:id="0" w:name="_GoBack"/>
      <w:bookmarkEnd w:id="0"/>
    </w:p>
    <w:p w:rsidR="002F097C" w:rsidRPr="00557DE3" w:rsidRDefault="002F097C" w:rsidP="00557DE3">
      <w:r w:rsidRPr="002F097C">
        <w:rPr>
          <w:i/>
        </w:rPr>
        <w:t>Учебник</w:t>
      </w:r>
      <w:r w:rsidRPr="002F097C">
        <w:t xml:space="preserve"> - «Изобразительное искусство. Искусство в жизни человека». 6 класс: учебник для общеобразовательных учреждений/ Л.А. </w:t>
      </w:r>
      <w:proofErr w:type="spellStart"/>
      <w:r w:rsidRPr="002F097C">
        <w:t>Неменская</w:t>
      </w:r>
      <w:proofErr w:type="spellEnd"/>
      <w:r w:rsidRPr="002F097C">
        <w:t xml:space="preserve">; под ред. </w:t>
      </w:r>
      <w:proofErr w:type="spellStart"/>
      <w:r w:rsidRPr="002F097C">
        <w:t>Б.М.Неменского</w:t>
      </w:r>
      <w:proofErr w:type="spellEnd"/>
      <w:r w:rsidRPr="002F097C">
        <w:t>. М.: Просвещение, 2011.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Интернет-ресурсы.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Федеральный Государственный Образовательный Стандарт.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http://www. standart.edu.ru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Сетевое объединение методистов "СОМ".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http://som.fio.ru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Портал "Все образование".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http://catalog.alledu.ru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Федеральный портал "Российское образование".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http://www.edu.ru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Российский общеобразовательный портал.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http://www.school.edu.ru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Единое окно доступа к образовательным ресурсам.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http://window.edu.ru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Единая коллекция цифровых образовательных ресурсов.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http://school-collection.edu.ru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Художественная галерея Собрание работ всемирно известных художников.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http://gallery.lariel.ru/inc/ui/index.php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Виртуальный музей искусств.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http://www.museum-online.ru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 xml:space="preserve">Академия художеств </w:t>
      </w:r>
      <w:proofErr w:type="spellStart"/>
      <w:r w:rsidRPr="008415EF">
        <w:rPr>
          <w:rFonts w:eastAsia="Calibri"/>
          <w:bCs/>
          <w:lang w:eastAsia="en-US"/>
        </w:rPr>
        <w:t>Бибигон</w:t>
      </w:r>
      <w:proofErr w:type="spellEnd"/>
      <w:r w:rsidRPr="008415EF">
        <w:rPr>
          <w:rFonts w:eastAsia="Calibri"/>
          <w:bCs/>
          <w:lang w:eastAsia="en-US"/>
        </w:rPr>
        <w:t>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http://www.bibigon.ru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Словарь терминов искусства. - Режим доступа</w:t>
      </w:r>
      <w:proofErr w:type="gramStart"/>
      <w:r w:rsidRPr="008415EF">
        <w:rPr>
          <w:rFonts w:eastAsia="Calibri"/>
          <w:bCs/>
          <w:lang w:eastAsia="en-US"/>
        </w:rPr>
        <w:t xml:space="preserve"> :</w:t>
      </w:r>
      <w:proofErr w:type="gramEnd"/>
      <w:r w:rsidRPr="008415EF">
        <w:rPr>
          <w:rFonts w:eastAsia="Calibri"/>
          <w:bCs/>
          <w:lang w:eastAsia="en-US"/>
        </w:rPr>
        <w:t xml:space="preserve"> http://www.artdic.ru/index.htm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http://www.orientmuseum.ru/art/roerich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>3. Информационно-коммуникативные средства.</w:t>
      </w:r>
    </w:p>
    <w:p w:rsidR="008415EF" w:rsidRPr="008415EF" w:rsidRDefault="008415EF" w:rsidP="005533EB">
      <w:pPr>
        <w:widowControl w:val="0"/>
        <w:overflowPunct w:val="0"/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8415EF">
        <w:rPr>
          <w:rFonts w:eastAsia="Calibri"/>
          <w:bCs/>
          <w:lang w:eastAsia="en-US"/>
        </w:rPr>
        <w:t xml:space="preserve">   Компьютерные презентации </w:t>
      </w:r>
      <w:proofErr w:type="gramStart"/>
      <w:r w:rsidRPr="008415EF">
        <w:rPr>
          <w:rFonts w:eastAsia="Calibri"/>
          <w:bCs/>
          <w:lang w:eastAsia="en-US"/>
        </w:rPr>
        <w:t>из</w:t>
      </w:r>
      <w:proofErr w:type="gramEnd"/>
      <w:r w:rsidRPr="008415EF">
        <w:rPr>
          <w:rFonts w:eastAsia="Calibri"/>
          <w:bCs/>
          <w:lang w:eastAsia="en-US"/>
        </w:rPr>
        <w:t xml:space="preserve"> </w:t>
      </w:r>
      <w:proofErr w:type="gramStart"/>
      <w:r w:rsidRPr="008415EF">
        <w:rPr>
          <w:rFonts w:eastAsia="Calibri"/>
          <w:bCs/>
          <w:lang w:eastAsia="en-US"/>
        </w:rPr>
        <w:t>интернет</w:t>
      </w:r>
      <w:proofErr w:type="gramEnd"/>
      <w:r w:rsidRPr="008415EF">
        <w:rPr>
          <w:rFonts w:eastAsia="Calibri"/>
          <w:bCs/>
          <w:lang w:eastAsia="en-US"/>
        </w:rPr>
        <w:t xml:space="preserve"> ресурсов.</w:t>
      </w:r>
    </w:p>
    <w:p w:rsidR="008415EF" w:rsidRDefault="008415EF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8415EF" w:rsidRDefault="008415EF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8415EF" w:rsidRDefault="008415EF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8415EF" w:rsidRDefault="008415EF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8415EF" w:rsidRDefault="008415EF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0B7BD7" w:rsidRDefault="000B7BD7" w:rsidP="005533EB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bCs/>
          <w:lang w:eastAsia="en-US"/>
        </w:rPr>
      </w:pPr>
    </w:p>
    <w:p w:rsidR="00A91D47" w:rsidRDefault="00A91D47" w:rsidP="005533EB"/>
    <w:sectPr w:rsidR="00A91D47" w:rsidSect="005533EB"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B7D" w:rsidRDefault="006B2B7D">
      <w:r>
        <w:separator/>
      </w:r>
    </w:p>
  </w:endnote>
  <w:endnote w:type="continuationSeparator" w:id="0">
    <w:p w:rsidR="006B2B7D" w:rsidRDefault="006B2B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3212"/>
      <w:docPartObj>
        <w:docPartGallery w:val="Page Numbers (Bottom of Page)"/>
        <w:docPartUnique/>
      </w:docPartObj>
    </w:sdtPr>
    <w:sdtEndPr>
      <w:rPr>
        <w:color w:val="000000" w:themeColor="text1"/>
      </w:rPr>
    </w:sdtEndPr>
    <w:sdtContent>
      <w:p w:rsidR="00A91D47" w:rsidRDefault="008D62BC">
        <w:pPr>
          <w:pStyle w:val="a4"/>
          <w:jc w:val="center"/>
        </w:pPr>
        <w:r w:rsidRPr="00A91D47">
          <w:rPr>
            <w:color w:val="000000" w:themeColor="text1"/>
          </w:rPr>
          <w:fldChar w:fldCharType="begin"/>
        </w:r>
        <w:r w:rsidR="00A91D47" w:rsidRPr="00A91D47">
          <w:rPr>
            <w:color w:val="000000" w:themeColor="text1"/>
          </w:rPr>
          <w:instrText xml:space="preserve"> PAGE   \* MERGEFORMAT </w:instrText>
        </w:r>
        <w:r w:rsidRPr="00A91D47">
          <w:rPr>
            <w:color w:val="000000" w:themeColor="text1"/>
          </w:rPr>
          <w:fldChar w:fldCharType="separate"/>
        </w:r>
        <w:r w:rsidR="00D5466A">
          <w:rPr>
            <w:noProof/>
            <w:color w:val="000000" w:themeColor="text1"/>
          </w:rPr>
          <w:t>2</w:t>
        </w:r>
        <w:r w:rsidRPr="00A91D47">
          <w:rPr>
            <w:color w:val="000000" w:themeColor="text1"/>
          </w:rPr>
          <w:fldChar w:fldCharType="end"/>
        </w:r>
      </w:p>
    </w:sdtContent>
  </w:sdt>
  <w:p w:rsidR="00A91D47" w:rsidRDefault="00A91D4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3195"/>
      <w:docPartObj>
        <w:docPartGallery w:val="Page Numbers (Bottom of Page)"/>
        <w:docPartUnique/>
      </w:docPartObj>
    </w:sdtPr>
    <w:sdtContent>
      <w:p w:rsidR="00511552" w:rsidRDefault="008D62BC">
        <w:pPr>
          <w:pStyle w:val="a4"/>
          <w:jc w:val="center"/>
        </w:pPr>
        <w:r w:rsidRPr="00A91D47">
          <w:rPr>
            <w:color w:val="FFFFFF" w:themeColor="background1"/>
          </w:rPr>
          <w:fldChar w:fldCharType="begin"/>
        </w:r>
        <w:r w:rsidR="007229AE" w:rsidRPr="00A91D47">
          <w:rPr>
            <w:color w:val="FFFFFF" w:themeColor="background1"/>
          </w:rPr>
          <w:instrText xml:space="preserve"> PAGE   \* MERGEFORMAT </w:instrText>
        </w:r>
        <w:r w:rsidRPr="00A91D47">
          <w:rPr>
            <w:color w:val="FFFFFF" w:themeColor="background1"/>
          </w:rPr>
          <w:fldChar w:fldCharType="separate"/>
        </w:r>
        <w:r w:rsidR="00D5466A">
          <w:rPr>
            <w:noProof/>
            <w:color w:val="FFFFFF" w:themeColor="background1"/>
          </w:rPr>
          <w:t>1</w:t>
        </w:r>
        <w:r w:rsidRPr="00A91D47">
          <w:rPr>
            <w:color w:val="FFFFFF" w:themeColor="background1"/>
          </w:rPr>
          <w:fldChar w:fldCharType="end"/>
        </w:r>
      </w:p>
    </w:sdtContent>
  </w:sdt>
  <w:p w:rsidR="00ED53C3" w:rsidRDefault="00ED53C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B7D" w:rsidRDefault="006B2B7D">
      <w:r>
        <w:separator/>
      </w:r>
    </w:p>
  </w:footnote>
  <w:footnote w:type="continuationSeparator" w:id="0">
    <w:p w:rsidR="006B2B7D" w:rsidRDefault="006B2B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A7855"/>
    <w:multiLevelType w:val="multilevel"/>
    <w:tmpl w:val="4D704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4256BC"/>
    <w:multiLevelType w:val="hybridMultilevel"/>
    <w:tmpl w:val="FC1EB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16614B"/>
    <w:multiLevelType w:val="multilevel"/>
    <w:tmpl w:val="8280C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731C82"/>
    <w:multiLevelType w:val="hybridMultilevel"/>
    <w:tmpl w:val="0DBE9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2113D3"/>
    <w:multiLevelType w:val="multilevel"/>
    <w:tmpl w:val="622A5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FC78D5"/>
    <w:multiLevelType w:val="hybridMultilevel"/>
    <w:tmpl w:val="D2801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1E1E0F"/>
    <w:multiLevelType w:val="multilevel"/>
    <w:tmpl w:val="C2E0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DD60E2"/>
    <w:multiLevelType w:val="hybridMultilevel"/>
    <w:tmpl w:val="F6A266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9B5069"/>
    <w:multiLevelType w:val="multilevel"/>
    <w:tmpl w:val="FF82C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594526"/>
    <w:multiLevelType w:val="multilevel"/>
    <w:tmpl w:val="FBE88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C84214"/>
    <w:multiLevelType w:val="hybridMultilevel"/>
    <w:tmpl w:val="7F7AF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0B06A6"/>
    <w:multiLevelType w:val="multilevel"/>
    <w:tmpl w:val="7C76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5D1F17"/>
    <w:multiLevelType w:val="hybridMultilevel"/>
    <w:tmpl w:val="6B6204EC"/>
    <w:lvl w:ilvl="0" w:tplc="F5DA70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9738DD"/>
    <w:multiLevelType w:val="multilevel"/>
    <w:tmpl w:val="6B7E4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34921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374590"/>
    <w:multiLevelType w:val="hybridMultilevel"/>
    <w:tmpl w:val="D6F87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270042"/>
    <w:multiLevelType w:val="multilevel"/>
    <w:tmpl w:val="3A66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CB7D33"/>
    <w:multiLevelType w:val="hybridMultilevel"/>
    <w:tmpl w:val="8DD0D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302EA3"/>
    <w:multiLevelType w:val="multilevel"/>
    <w:tmpl w:val="98A22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6D561D"/>
    <w:multiLevelType w:val="multilevel"/>
    <w:tmpl w:val="978A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8870FB"/>
    <w:multiLevelType w:val="multilevel"/>
    <w:tmpl w:val="1638C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8"/>
  </w:num>
  <w:num w:numId="4">
    <w:abstractNumId w:val="2"/>
  </w:num>
  <w:num w:numId="5">
    <w:abstractNumId w:val="11"/>
  </w:num>
  <w:num w:numId="6">
    <w:abstractNumId w:val="16"/>
  </w:num>
  <w:num w:numId="7">
    <w:abstractNumId w:val="6"/>
  </w:num>
  <w:num w:numId="8">
    <w:abstractNumId w:val="13"/>
  </w:num>
  <w:num w:numId="9">
    <w:abstractNumId w:val="14"/>
  </w:num>
  <w:num w:numId="10">
    <w:abstractNumId w:val="0"/>
  </w:num>
  <w:num w:numId="11">
    <w:abstractNumId w:val="21"/>
  </w:num>
  <w:num w:numId="12">
    <w:abstractNumId w:val="19"/>
  </w:num>
  <w:num w:numId="13">
    <w:abstractNumId w:val="9"/>
  </w:num>
  <w:num w:numId="14">
    <w:abstractNumId w:val="3"/>
  </w:num>
  <w:num w:numId="15">
    <w:abstractNumId w:val="20"/>
  </w:num>
  <w:num w:numId="16">
    <w:abstractNumId w:val="10"/>
  </w:num>
  <w:num w:numId="17">
    <w:abstractNumId w:val="7"/>
  </w:num>
  <w:num w:numId="18">
    <w:abstractNumId w:val="17"/>
  </w:num>
  <w:num w:numId="19">
    <w:abstractNumId w:val="12"/>
  </w:num>
  <w:num w:numId="20">
    <w:abstractNumId w:val="5"/>
  </w:num>
  <w:num w:numId="21">
    <w:abstractNumId w:val="1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/>
  <w:rsids>
    <w:rsidRoot w:val="003908FC"/>
    <w:rsid w:val="00010D99"/>
    <w:rsid w:val="00052AAE"/>
    <w:rsid w:val="000B7BD7"/>
    <w:rsid w:val="000C6FDC"/>
    <w:rsid w:val="000F7800"/>
    <w:rsid w:val="00141CA7"/>
    <w:rsid w:val="001B31CE"/>
    <w:rsid w:val="001E4B60"/>
    <w:rsid w:val="002227F0"/>
    <w:rsid w:val="002D513E"/>
    <w:rsid w:val="002F097C"/>
    <w:rsid w:val="00324891"/>
    <w:rsid w:val="003849B4"/>
    <w:rsid w:val="003908FC"/>
    <w:rsid w:val="003B1CDB"/>
    <w:rsid w:val="004567B4"/>
    <w:rsid w:val="004876F8"/>
    <w:rsid w:val="004C1F87"/>
    <w:rsid w:val="004D143E"/>
    <w:rsid w:val="004E2F5E"/>
    <w:rsid w:val="00511552"/>
    <w:rsid w:val="005533EB"/>
    <w:rsid w:val="00557DE3"/>
    <w:rsid w:val="00601ED5"/>
    <w:rsid w:val="00655B1D"/>
    <w:rsid w:val="006B2B7D"/>
    <w:rsid w:val="006B72CC"/>
    <w:rsid w:val="006E264A"/>
    <w:rsid w:val="007229AE"/>
    <w:rsid w:val="007D0263"/>
    <w:rsid w:val="00807848"/>
    <w:rsid w:val="00823C17"/>
    <w:rsid w:val="008415EF"/>
    <w:rsid w:val="00890148"/>
    <w:rsid w:val="0089316A"/>
    <w:rsid w:val="008D62BC"/>
    <w:rsid w:val="008F4EB0"/>
    <w:rsid w:val="00931613"/>
    <w:rsid w:val="0099545D"/>
    <w:rsid w:val="00A0538D"/>
    <w:rsid w:val="00A737A9"/>
    <w:rsid w:val="00A91D47"/>
    <w:rsid w:val="00AB62E3"/>
    <w:rsid w:val="00BD5119"/>
    <w:rsid w:val="00C165FF"/>
    <w:rsid w:val="00C52425"/>
    <w:rsid w:val="00C724C3"/>
    <w:rsid w:val="00CC72E6"/>
    <w:rsid w:val="00CE3E93"/>
    <w:rsid w:val="00D24062"/>
    <w:rsid w:val="00D47258"/>
    <w:rsid w:val="00D5466A"/>
    <w:rsid w:val="00D67133"/>
    <w:rsid w:val="00D8726C"/>
    <w:rsid w:val="00DC5307"/>
    <w:rsid w:val="00E03421"/>
    <w:rsid w:val="00E8216B"/>
    <w:rsid w:val="00ED53C3"/>
    <w:rsid w:val="00EF306A"/>
    <w:rsid w:val="00F40306"/>
    <w:rsid w:val="00F66061"/>
    <w:rsid w:val="00F93525"/>
    <w:rsid w:val="00FF6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23C17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823C17"/>
    <w:pPr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</w:rPr>
  </w:style>
  <w:style w:type="character" w:customStyle="1" w:styleId="a5">
    <w:name w:val="Нижний колонтитул Знак"/>
    <w:basedOn w:val="a0"/>
    <w:link w:val="a4"/>
    <w:uiPriority w:val="99"/>
    <w:rsid w:val="00823C1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0F780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F78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1ED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1ED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Без интервала Знак"/>
    <w:link w:val="ab"/>
    <w:uiPriority w:val="1"/>
    <w:locked/>
    <w:rsid w:val="000B7BD7"/>
    <w:rPr>
      <w:rFonts w:ascii="Calibri" w:eastAsia="Times New Roman" w:hAnsi="Calibri" w:cs="Times New Roman"/>
      <w:lang w:eastAsia="ru-RU"/>
    </w:rPr>
  </w:style>
  <w:style w:type="paragraph" w:styleId="ab">
    <w:name w:val="No Spacing"/>
    <w:link w:val="aa"/>
    <w:uiPriority w:val="1"/>
    <w:qFormat/>
    <w:rsid w:val="000B7BD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Normal (Web)"/>
    <w:basedOn w:val="a"/>
    <w:uiPriority w:val="99"/>
    <w:semiHidden/>
    <w:unhideWhenUsed/>
    <w:rsid w:val="000B7BD7"/>
    <w:pPr>
      <w:spacing w:before="100" w:beforeAutospacing="1" w:after="100" w:afterAutospacing="1"/>
    </w:pPr>
  </w:style>
  <w:style w:type="paragraph" w:customStyle="1" w:styleId="Default">
    <w:name w:val="Default"/>
    <w:rsid w:val="008F4E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59"/>
    <w:rsid w:val="006B7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8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11</Pages>
  <Words>3818</Words>
  <Characters>21766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</cp:lastModifiedBy>
  <cp:revision>46</cp:revision>
  <cp:lastPrinted>2022-09-25T14:15:00Z</cp:lastPrinted>
  <dcterms:created xsi:type="dcterms:W3CDTF">2019-07-24T18:26:00Z</dcterms:created>
  <dcterms:modified xsi:type="dcterms:W3CDTF">2022-10-11T16:34:00Z</dcterms:modified>
</cp:coreProperties>
</file>